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FE303" w14:textId="2F70175F" w:rsidR="00005CD2" w:rsidRPr="002A4668" w:rsidRDefault="00005CD2" w:rsidP="0081724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de-AT"/>
        </w:rPr>
      </w:pPr>
      <w:r w:rsidRPr="00005CD2">
        <w:rPr>
          <w:rFonts w:ascii="Arial" w:eastAsia="Times New Roman" w:hAnsi="Arial" w:cs="Arial"/>
          <w:sz w:val="24"/>
          <w:szCs w:val="24"/>
          <w:lang w:eastAsia="de-AT"/>
        </w:rPr>
        <w:t>Presseinformation</w:t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</w:r>
      <w:r w:rsidR="0081724F">
        <w:rPr>
          <w:rFonts w:ascii="Arial" w:eastAsia="Times New Roman" w:hAnsi="Arial" w:cs="Arial"/>
          <w:sz w:val="24"/>
          <w:szCs w:val="24"/>
          <w:lang w:eastAsia="de-AT"/>
        </w:rPr>
        <w:tab/>
        <w:t xml:space="preserve">       </w:t>
      </w:r>
      <w:r w:rsidR="002A4668">
        <w:rPr>
          <w:rFonts w:ascii="Arial" w:eastAsia="Times New Roman" w:hAnsi="Arial" w:cs="Arial"/>
          <w:sz w:val="24"/>
          <w:szCs w:val="24"/>
          <w:lang w:eastAsia="de-AT"/>
        </w:rPr>
        <w:t>Oktober</w:t>
      </w:r>
      <w:r w:rsidR="0081724F" w:rsidRPr="002A4668">
        <w:rPr>
          <w:rFonts w:ascii="Arial" w:eastAsia="Times New Roman" w:hAnsi="Arial" w:cs="Arial"/>
          <w:sz w:val="24"/>
          <w:szCs w:val="24"/>
          <w:lang w:eastAsia="de-AT"/>
        </w:rPr>
        <w:t xml:space="preserve"> 2021</w:t>
      </w:r>
    </w:p>
    <w:p w14:paraId="7742CB32" w14:textId="587A3C2B" w:rsidR="00775552" w:rsidRPr="002A4668" w:rsidRDefault="00775552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FF0000"/>
          <w:sz w:val="33"/>
          <w:szCs w:val="33"/>
        </w:rPr>
      </w:pPr>
    </w:p>
    <w:p w14:paraId="7E943AD4" w14:textId="77777777" w:rsidR="00005CD2" w:rsidRPr="002A4668" w:rsidRDefault="00005CD2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de-AT"/>
        </w:rPr>
      </w:pPr>
    </w:p>
    <w:p w14:paraId="6ECDF35C" w14:textId="77777777" w:rsidR="00005CD2" w:rsidRPr="002A4668" w:rsidRDefault="00005CD2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de-AT"/>
        </w:rPr>
      </w:pPr>
    </w:p>
    <w:p w14:paraId="3FBF14C6" w14:textId="3D685040" w:rsidR="00005CD2" w:rsidRPr="002A4668" w:rsidRDefault="00D45898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de-AT"/>
        </w:rPr>
      </w:pPr>
      <w:r w:rsidRPr="002A4668">
        <w:rPr>
          <w:rFonts w:ascii="Arial" w:eastAsia="Times New Roman" w:hAnsi="Arial" w:cs="Arial"/>
          <w:b/>
          <w:bCs/>
          <w:sz w:val="32"/>
          <w:szCs w:val="32"/>
          <w:lang w:eastAsia="de-AT"/>
        </w:rPr>
        <w:t xml:space="preserve">Drei SENNEBOGEN 735 M-HD als </w:t>
      </w:r>
      <w:r w:rsidR="006E07D6" w:rsidRPr="002A4668">
        <w:rPr>
          <w:rFonts w:ascii="Arial" w:eastAsia="Times New Roman" w:hAnsi="Arial" w:cs="Arial"/>
          <w:b/>
          <w:bCs/>
          <w:sz w:val="32"/>
          <w:szCs w:val="32"/>
          <w:lang w:eastAsia="de-AT"/>
        </w:rPr>
        <w:t>Pick &amp; Carry Profis auf engstem Raum</w:t>
      </w:r>
      <w:r w:rsidRPr="002A4668">
        <w:rPr>
          <w:rFonts w:ascii="Arial" w:eastAsia="Times New Roman" w:hAnsi="Arial" w:cs="Arial"/>
          <w:b/>
          <w:bCs/>
          <w:sz w:val="32"/>
          <w:szCs w:val="32"/>
          <w:lang w:eastAsia="de-AT"/>
        </w:rPr>
        <w:t xml:space="preserve"> bei Pa</w:t>
      </w:r>
      <w:r w:rsidR="008A4850" w:rsidRPr="002A4668">
        <w:rPr>
          <w:rFonts w:ascii="Arial" w:eastAsia="Times New Roman" w:hAnsi="Arial" w:cs="Arial"/>
          <w:b/>
          <w:bCs/>
          <w:sz w:val="32"/>
          <w:szCs w:val="32"/>
          <w:lang w:eastAsia="de-AT"/>
        </w:rPr>
        <w:t>b</w:t>
      </w:r>
      <w:r w:rsidRPr="002A4668">
        <w:rPr>
          <w:rFonts w:ascii="Arial" w:eastAsia="Times New Roman" w:hAnsi="Arial" w:cs="Arial"/>
          <w:b/>
          <w:bCs/>
          <w:sz w:val="32"/>
          <w:szCs w:val="32"/>
          <w:lang w:eastAsia="de-AT"/>
        </w:rPr>
        <w:t xml:space="preserve">st Holzindustrie </w:t>
      </w:r>
    </w:p>
    <w:p w14:paraId="467D4515" w14:textId="52E08ADA" w:rsidR="00775552" w:rsidRPr="002A4668" w:rsidRDefault="00775552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AT"/>
        </w:rPr>
      </w:pPr>
    </w:p>
    <w:p w14:paraId="0B3BABE9" w14:textId="77777777" w:rsidR="00005CD2" w:rsidRPr="002A4668" w:rsidRDefault="00005CD2" w:rsidP="0074749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AT"/>
        </w:rPr>
      </w:pPr>
    </w:p>
    <w:p w14:paraId="14C3CA21" w14:textId="36468197" w:rsidR="000A3BA4" w:rsidRPr="002A4668" w:rsidRDefault="00201B63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Ein Baum streckt sich nach dem Himmel. Die Firma Pabst Holz tut es ihm gleich </w:t>
      </w:r>
      <w:r w:rsidR="000A3BA4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genauso </w:t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>wie auch die drei SENNEBOGEN 735</w:t>
      </w:r>
      <w:r w:rsidR="00D468C7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 der E-Serie</w:t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, die im Sägewerk Obdach als Pick &amp; Carry Umschlagmaschinen auf sehr beengtem Raum eingesetzt werden. Die </w:t>
      </w:r>
      <w:r w:rsidR="000A3BA4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drei </w:t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identisch konfigurierten </w:t>
      </w:r>
      <w:r w:rsidR="000A3BA4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>735er</w:t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 punkten durch </w:t>
      </w:r>
      <w:r w:rsidR="000A3BA4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>die hohe Reichweite des Auslegers für die auch Stapelhöhen von</w:t>
      </w:r>
      <w:r w:rsidR="00AC10DF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 bis zu 10</w:t>
      </w:r>
      <w:r w:rsidR="00536D1C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 </w:t>
      </w:r>
      <w:r w:rsidR="000A3BA4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m kein Problem darstellen. </w:t>
      </w:r>
    </w:p>
    <w:p w14:paraId="1D7FA1D0" w14:textId="77777777" w:rsidR="000A3BA4" w:rsidRPr="002A4668" w:rsidRDefault="000A3BA4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AT"/>
        </w:rPr>
      </w:pPr>
    </w:p>
    <w:p w14:paraId="47E39F2C" w14:textId="2DE7404F" w:rsidR="00201B63" w:rsidRPr="002A4668" w:rsidRDefault="00201B63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Das Sägewerk 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in 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>Obdach ist Ursprung der Firmengeschichte der Johann Pabst Holzindustrie GmbH</w:t>
      </w:r>
      <w:r w:rsidR="000A3BA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. An diesem Standort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im Herzen der steirischen Holzstraße </w:t>
      </w:r>
      <w:r w:rsidR="000A3BA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begann vor </w:t>
      </w:r>
      <w:r w:rsidR="009A7FC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über </w:t>
      </w:r>
      <w:r w:rsidR="000A3BA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80 Jahren die Erfolgsgeschichte des familiengeführten Traditionsunternehmens.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Heute verarbeitet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st Holz jährlich 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rund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3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>5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0.000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f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m 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Rundholz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>. Dabei handelt es sich um fast ausschließlich Fichtenrundholz aus dem steirischen Murtal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, das im 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Umkreis von rund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120</w:t>
      </w:r>
      <w:r w:rsidR="00536D1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>km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geerntet wird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.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Die Lieferung erfolgt zu 98% per LKW.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Die 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drei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SENNEBOGEN 735E 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>übernehmen die Logistik am Rundholzplatz. Dazu gehört das E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ntladen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der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bis zu 60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LKWs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am Tag 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>sowie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>das Beschicken der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Säge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>.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>Die maximal 4-5m langen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, sortierten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Rundhölzer werden 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anschließend durch die drei Pick &amp; Carry Spezialisten 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und mithilfe eines Holzgreifers mit integrierter </w:t>
      </w:r>
      <w:proofErr w:type="spellStart"/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>Flyerkette</w:t>
      </w:r>
      <w:proofErr w:type="spellEnd"/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D468C7" w:rsidRPr="002A4668">
        <w:rPr>
          <w:rFonts w:ascii="Arial" w:eastAsia="Times New Roman" w:hAnsi="Arial" w:cs="Arial"/>
          <w:sz w:val="20"/>
          <w:szCs w:val="20"/>
          <w:lang w:eastAsia="de-AT"/>
        </w:rPr>
        <w:t>z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u Poltern in Höhe von </w:t>
      </w:r>
      <w:r w:rsidR="00AC10DF" w:rsidRPr="002A4668">
        <w:rPr>
          <w:rFonts w:ascii="Arial" w:eastAsia="Times New Roman" w:hAnsi="Arial" w:cs="Arial"/>
          <w:sz w:val="20"/>
          <w:szCs w:val="20"/>
          <w:lang w:eastAsia="de-AT"/>
        </w:rPr>
        <w:t>bis zu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D04A51" w:rsidRPr="002A4668">
        <w:rPr>
          <w:rFonts w:ascii="Arial" w:eastAsia="Times New Roman" w:hAnsi="Arial" w:cs="Arial"/>
          <w:sz w:val="20"/>
          <w:szCs w:val="20"/>
          <w:lang w:eastAsia="de-AT"/>
        </w:rPr>
        <w:t>10</w:t>
      </w:r>
      <w:r w:rsidR="00536D1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8F5C0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m geschlichtet. </w:t>
      </w:r>
    </w:p>
    <w:p w14:paraId="6DA79C2A" w14:textId="09951535" w:rsidR="00AC10DF" w:rsidRPr="002A4668" w:rsidRDefault="00AC10DF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375B3B2A" w14:textId="0BF75967" w:rsidR="00AC10DF" w:rsidRPr="002A4668" w:rsidRDefault="00AC10DF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>Holzindustrie</w:t>
      </w:r>
      <w:r w:rsidR="001B02BC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 xml:space="preserve"> in den schmalen Tälern </w:t>
      </w:r>
      <w:r w:rsidR="008D3779"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t>der Steiermark</w:t>
      </w:r>
    </w:p>
    <w:p w14:paraId="25F68D82" w14:textId="7E9F769C" w:rsidR="008D29AA" w:rsidRPr="002A4668" w:rsidRDefault="008D29AA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0EE4CFC2" w14:textId="62E3F506" w:rsidR="00F86B99" w:rsidRPr="002A4668" w:rsidRDefault="00F86B99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Das Stammwerk Obdach liegt im waldreichen Herzen der Steiermark: dem Murtal. Umringt von Fichtenwäldern und Bergen begann hier bereits 1940 die Firmengeschichte mit einer kleinen Säge. Ein guter Ausgangspunkt für die Entwicklung 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der Firma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st Holz, 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>de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nn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Österreich zählt zu den waldreichsten Ländern Europas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und dort werden rund 26 Millionen m³ jährlich geerntet. 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>Knapp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65 Jahre wuchs 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>die Firma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stetig, wie ein Baum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,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bis dann 2005 ein zweiter Standort in Zeltweg errichtet wurde.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9A7FC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Heute erwirtschaftet das Unternehmen 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mit </w:t>
      </w:r>
      <w:r w:rsidR="006562E4">
        <w:rPr>
          <w:rFonts w:ascii="Arial" w:eastAsia="Times New Roman" w:hAnsi="Arial" w:cs="Arial"/>
          <w:sz w:val="20"/>
          <w:szCs w:val="20"/>
          <w:lang w:eastAsia="de-AT"/>
        </w:rPr>
        <w:t>rund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6562E4">
        <w:rPr>
          <w:rFonts w:ascii="Arial" w:eastAsia="Times New Roman" w:hAnsi="Arial" w:cs="Arial"/>
          <w:sz w:val="20"/>
          <w:szCs w:val="20"/>
          <w:lang w:eastAsia="de-AT"/>
        </w:rPr>
        <w:t>28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0 Mitarbeitern </w:t>
      </w:r>
      <w:r w:rsidR="009A7FC0" w:rsidRPr="002A4668">
        <w:rPr>
          <w:rFonts w:ascii="Arial" w:eastAsia="Times New Roman" w:hAnsi="Arial" w:cs="Arial"/>
          <w:sz w:val="20"/>
          <w:szCs w:val="20"/>
          <w:lang w:eastAsia="de-AT"/>
        </w:rPr>
        <w:t>ein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en Jahresumsatz von rund € 100 Millionen. 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In der 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von Reinhard und Johann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st geführten </w:t>
      </w:r>
      <w:r w:rsidR="00DD140F" w:rsidRPr="002A4668">
        <w:rPr>
          <w:rFonts w:ascii="Arial" w:eastAsia="Times New Roman" w:hAnsi="Arial" w:cs="Arial"/>
          <w:sz w:val="20"/>
          <w:szCs w:val="20"/>
          <w:lang w:eastAsia="de-AT"/>
        </w:rPr>
        <w:t>Z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entrale 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in 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Zeltweg befinden sich 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die beiden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Brettschichtholzwerk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e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sowie 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die 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st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-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Pellets und </w:t>
      </w:r>
      <w:proofErr w:type="spellStart"/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AlpenSpan</w:t>
      </w:r>
      <w:proofErr w:type="spellEnd"/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Produktionen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>. Die Hobelwerke sowie das Sägewerk befinde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n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sich bis heute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am Standort</w:t>
      </w:r>
      <w:r w:rsidR="006E07D6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Obdach. </w:t>
      </w:r>
    </w:p>
    <w:p w14:paraId="3B2CA4CA" w14:textId="77777777" w:rsidR="00F86B99" w:rsidRPr="002A4668" w:rsidRDefault="00F86B99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7D1A63D7" w14:textId="0BB1F468" w:rsidR="00DB1C1B" w:rsidRPr="002A4668" w:rsidRDefault="00536D1C" w:rsidP="000971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sz w:val="20"/>
          <w:szCs w:val="20"/>
          <w:lang w:eastAsia="de-AT"/>
        </w:rPr>
        <w:t>Die</w:t>
      </w:r>
      <w:r w:rsidR="00916E6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große Herausforderung 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>im Stammwerk sind die beengten Platzverhältnisse. Durch die Tallage ist eine Vergrößerung der Flächen nicht möglich und da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her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wird jeder </w:t>
      </w:r>
      <w:r w:rsidR="009E4217" w:rsidRPr="002A4668">
        <w:rPr>
          <w:rFonts w:ascii="Arial" w:eastAsia="Times New Roman" w:hAnsi="Arial" w:cs="Arial"/>
          <w:sz w:val="20"/>
          <w:szCs w:val="20"/>
          <w:lang w:eastAsia="de-AT"/>
        </w:rPr>
        <w:t>Quadratmeter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optimal genutzt. </w:t>
      </w:r>
      <w:r w:rsidR="00DB1C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Vor Ort am Rundholzplatz findet man hohe Polter und enge Gassen. 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Das SENNEBOGEN Dreigespann wurde individuell für die Bedürfnisse der Johann Pabst Holzindustrie GmbH abgestimmt. Alle drei </w:t>
      </w:r>
      <w:r w:rsidR="0081724F" w:rsidRPr="002A4668">
        <w:rPr>
          <w:rFonts w:ascii="Arial" w:eastAsia="Times New Roman" w:hAnsi="Arial" w:cs="Arial"/>
          <w:sz w:val="20"/>
          <w:szCs w:val="20"/>
          <w:lang w:eastAsia="de-AT"/>
        </w:rPr>
        <w:t>Umschlagbagger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DB1C1B" w:rsidRPr="002A4668">
        <w:rPr>
          <w:rFonts w:ascii="Arial" w:eastAsia="Times New Roman" w:hAnsi="Arial" w:cs="Arial"/>
          <w:sz w:val="20"/>
          <w:szCs w:val="20"/>
          <w:lang w:eastAsia="de-AT"/>
        </w:rPr>
        <w:t>haben eine starre Erhöhung der SENNEBOGEN MAXCAB um 1,5 m. Die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se</w:t>
      </w:r>
      <w:r w:rsidR="00DB1C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Erhöhung macht das Stapeln der Polter auf 8m Höhe bei engen Gassen möglich. Zusätzlich bildet der Mobilunterwagen mit 70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DB1C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t Spezialachsen in verstärkter Super Breitspur-Ausführung und </w:t>
      </w:r>
      <w:r w:rsidR="009E421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mit </w:t>
      </w:r>
      <w:r w:rsidR="00DB1C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verlängertem Radstand von 3,6 m </w:t>
      </w:r>
      <w:r w:rsidR="009E421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sozusagen das </w:t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>starke Fundament</w:t>
      </w:r>
      <w:r w:rsidR="009E421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der Pick &amp; Carry Maschinen. </w:t>
      </w:r>
    </w:p>
    <w:p w14:paraId="41F84335" w14:textId="49BB2833" w:rsidR="00DB1C1B" w:rsidRPr="002A4668" w:rsidRDefault="00DB1C1B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2C021BDF" w14:textId="67F410B4" w:rsidR="008D3779" w:rsidRPr="002A4668" w:rsidRDefault="008D3779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1931A94D" w14:textId="77777777" w:rsidR="008D3779" w:rsidRPr="002A4668" w:rsidRDefault="008D3779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29482F8" w14:textId="2FA884FC" w:rsidR="0026649A" w:rsidRPr="002A4668" w:rsidRDefault="008D3779" w:rsidP="008D37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lastRenderedPageBreak/>
        <w:t xml:space="preserve">Der SENNEBOGEN 735 erspart langes Rangieren und macht die Abläufe effizienter </w:t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br/>
      </w:r>
      <w:r w:rsidRPr="002A4668">
        <w:rPr>
          <w:rFonts w:ascii="Arial" w:eastAsia="Times New Roman" w:hAnsi="Arial" w:cs="Arial"/>
          <w:b/>
          <w:bCs/>
          <w:sz w:val="20"/>
          <w:szCs w:val="20"/>
          <w:lang w:eastAsia="de-AT"/>
        </w:rPr>
        <w:br/>
      </w:r>
      <w:r w:rsidR="0009713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Im Dreischichtbetrieb sind immer mindestens zwei Holzfahrmaschinen im Einsatz. Dabei wechseln die Fahrer regelmäßig 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mit dem Bediener der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Säge, um durch vielseitige Aufgaben die Konzentration zu stärken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>.</w:t>
      </w:r>
      <w:r w:rsidR="0026649A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>Das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st-Team ist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umfassend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ausgebildet und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kann </w:t>
      </w:r>
      <w:r w:rsidR="00F918F4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bei Bedarf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an jeder Position eingesetzt werden. Das schließt auch Geschäftsführer Reinhard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st und Sohn Reinhard</w:t>
      </w:r>
      <w:r w:rsidR="0026649A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Christoph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>st</w:t>
      </w:r>
      <w:r w:rsidR="0026649A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  <w:r w:rsidR="00F57A3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nicht aus. </w:t>
      </w:r>
      <w:r w:rsidR="00242B1B" w:rsidRPr="002A4668">
        <w:rPr>
          <w:rFonts w:ascii="Arial" w:eastAsia="Times New Roman" w:hAnsi="Arial" w:cs="Arial"/>
          <w:sz w:val="20"/>
          <w:szCs w:val="20"/>
          <w:lang w:eastAsia="de-AT"/>
        </w:rPr>
        <w:t>Die Erfahrung durch das</w:t>
      </w:r>
      <w:r w:rsidR="0026649A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Arbeiten im Betrieb macht sich der Geschäftsführer auch bei der Auswahl seiner Maschinen zum Vorteil. </w:t>
      </w:r>
      <w:r w:rsidR="00242B1B" w:rsidRPr="002A4668">
        <w:rPr>
          <w:rFonts w:ascii="Arial" w:eastAsia="Times New Roman" w:hAnsi="Arial" w:cs="Arial"/>
          <w:sz w:val="20"/>
          <w:szCs w:val="20"/>
          <w:lang w:eastAsia="de-AT"/>
        </w:rPr>
        <w:t>Pa</w:t>
      </w:r>
      <w:r w:rsidR="008A4850" w:rsidRPr="002A4668">
        <w:rPr>
          <w:rFonts w:ascii="Arial" w:eastAsia="Times New Roman" w:hAnsi="Arial" w:cs="Arial"/>
          <w:sz w:val="20"/>
          <w:szCs w:val="20"/>
          <w:lang w:eastAsia="de-AT"/>
        </w:rPr>
        <w:t>b</w:t>
      </w:r>
      <w:r w:rsidR="00242B1B" w:rsidRPr="002A4668">
        <w:rPr>
          <w:rFonts w:ascii="Arial" w:eastAsia="Times New Roman" w:hAnsi="Arial" w:cs="Arial"/>
          <w:sz w:val="20"/>
          <w:szCs w:val="20"/>
          <w:lang w:eastAsia="de-AT"/>
        </w:rPr>
        <w:t>st versteht die Vorteile und Sicherheitsaspekte für sein Team nicht nur theoretisch, sondern auch praktisch. Die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Wahl der</w:t>
      </w:r>
      <w:r w:rsidR="00242B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Zusatz-Ausstattung der drei SENNEBOGEN 735 E-Serie mit einem Lastenstabilisator zur Dämpfung der Last- und Ausrüstungsschwingungen im Fahrbetrieb sowie einem umfangsreichen Paket an zusätzlichen LED-Scheinwerfern für die Arbeit im Dunkeln </w:t>
      </w:r>
      <w:r w:rsidR="00CC55F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wurden ganz bewusst getroffen. </w:t>
      </w:r>
      <w:r w:rsidR="00242B1B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</w:t>
      </w:r>
    </w:p>
    <w:p w14:paraId="63388631" w14:textId="0A80EA5C" w:rsidR="00460280" w:rsidRPr="002A4668" w:rsidRDefault="00460280" w:rsidP="008D37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74E65FC2" w14:textId="3D0AEF6C" w:rsidR="00201B63" w:rsidRPr="002A4668" w:rsidRDefault="00130DB4" w:rsidP="008D37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sz w:val="20"/>
          <w:szCs w:val="20"/>
          <w:lang w:eastAsia="de-AT"/>
        </w:rPr>
        <w:t>Bernhard Grantner ist für die Instandhaltung und Wartung der Maschinen am Standort Obdach zuständig</w:t>
      </w:r>
      <w:r w:rsidR="00323CD7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und erklärt</w:t>
      </w:r>
      <w:r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: „Wir haben nach und nach auf Sennebogen umgestellt. Aktuell fahren drei Holzfahrmaschinen des Modell 735 bei uns mit jeweils </w:t>
      </w:r>
      <w:r w:rsidR="00460280" w:rsidRPr="002A4668">
        <w:rPr>
          <w:rFonts w:ascii="Arial" w:eastAsia="Times New Roman" w:hAnsi="Arial" w:cs="Arial"/>
          <w:sz w:val="20"/>
          <w:szCs w:val="20"/>
          <w:lang w:eastAsia="de-AT"/>
        </w:rPr>
        <w:t>rund 2.000, 8.000 und 10.000 Betriebsstunden. Insgesamt rechnen wir mit einer Laufzeit von rund 30.000 Betriebsstunden je Maschine.</w:t>
      </w:r>
      <w:r w:rsidR="00D32171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In unseren engen Poltergassen</w:t>
      </w:r>
      <w:r w:rsidR="00F7714C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 können wir mit unseren SENNEBOGEN ohne aufwendiges Rangieren schneller Arbeiten, dass macht die Prozesse besonders effizient.</w:t>
      </w:r>
      <w:r w:rsidR="00460280" w:rsidRPr="002A4668">
        <w:rPr>
          <w:rFonts w:ascii="Arial" w:eastAsia="Times New Roman" w:hAnsi="Arial" w:cs="Arial"/>
          <w:sz w:val="20"/>
          <w:szCs w:val="20"/>
          <w:lang w:eastAsia="de-AT"/>
        </w:rPr>
        <w:t xml:space="preserve">“ </w:t>
      </w:r>
    </w:p>
    <w:p w14:paraId="678FD82D" w14:textId="77777777" w:rsidR="001A5EF1" w:rsidRPr="002A4668" w:rsidRDefault="001A5EF1" w:rsidP="008D37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1B46CA6F" w14:textId="06CF38C2" w:rsidR="00460280" w:rsidRPr="002A4668" w:rsidRDefault="00460280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56C119D5" w14:textId="14651D4D" w:rsidR="00F7714C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noProof/>
        </w:rPr>
        <w:drawing>
          <wp:inline distT="0" distB="0" distL="0" distR="0" wp14:anchorId="29C60842" wp14:editId="7C17EDCE">
            <wp:extent cx="5760720" cy="32410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DC7B" w14:textId="0A777F6F" w:rsidR="001A5EF1" w:rsidRPr="002A4668" w:rsidRDefault="001A5EF1" w:rsidP="001A5E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Die ideale Holzfahrmaschine: der SENNEBOGEN 735 M-HD.</w:t>
      </w:r>
    </w:p>
    <w:p w14:paraId="22088F21" w14:textId="37D32C45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noProof/>
        </w:rPr>
        <w:lastRenderedPageBreak/>
        <w:drawing>
          <wp:inline distT="0" distB="0" distL="0" distR="0" wp14:anchorId="2556EE12" wp14:editId="0CEDA44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3E85" w14:textId="4C57D95E" w:rsidR="001A5EF1" w:rsidRPr="002A4668" w:rsidRDefault="001A5EF1" w:rsidP="001A5EF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Das Pa</w:t>
      </w:r>
      <w:r w:rsidR="008A4850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b</w:t>
      </w:r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st-Team am Rundholzplatz: </w:t>
      </w:r>
      <w:r w:rsidR="0023189C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Michael </w:t>
      </w:r>
      <w:proofErr w:type="spellStart"/>
      <w:r w:rsidR="0023189C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Pilch</w:t>
      </w:r>
      <w:proofErr w:type="spellEnd"/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, </w:t>
      </w:r>
      <w:r w:rsidR="00E82BA7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Reinhard Christoph Pa</w:t>
      </w:r>
      <w:r w:rsidR="008A4850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b</w:t>
      </w:r>
      <w:r w:rsidR="00E82BA7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st, </w:t>
      </w:r>
      <w:r w:rsidR="0023189C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Peter Rieger</w:t>
      </w:r>
      <w:r w:rsidR="00E82BA7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, Reinhard Pa</w:t>
      </w:r>
      <w:r w:rsidR="008A4850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b</w:t>
      </w:r>
      <w:r w:rsidR="00E82BA7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st, Bernhard Grantner, </w:t>
      </w:r>
      <w:r w:rsidR="0023189C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Franz Bärnthaler</w:t>
      </w:r>
      <w:r w:rsidR="00E82BA7"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 xml:space="preserve"> und Ascendum Vertriebsrepräsentant Christian Schweighart. </w:t>
      </w:r>
    </w:p>
    <w:p w14:paraId="3B56366C" w14:textId="77777777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E6CEF92" w14:textId="77777777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727D7576" w14:textId="020C72E4" w:rsidR="00F7714C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noProof/>
        </w:rPr>
        <w:drawing>
          <wp:inline distT="0" distB="0" distL="0" distR="0" wp14:anchorId="24512702" wp14:editId="6F7E70E8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3400" w14:textId="17C8C696" w:rsidR="001A5EF1" w:rsidRPr="002A4668" w:rsidRDefault="00E82BA7" w:rsidP="00E82B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Speziell in beengten Platzverhältnissen ist der Sennebogen 735 agil und effizient.</w:t>
      </w:r>
    </w:p>
    <w:p w14:paraId="26B6E6C0" w14:textId="51BF2678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2D33B7D1" w14:textId="341F87D2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38AA544A" w14:textId="6C87C008" w:rsidR="001A5EF1" w:rsidRPr="002A4668" w:rsidRDefault="001A5EF1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 w:rsidRPr="002A4668">
        <w:rPr>
          <w:noProof/>
        </w:rPr>
        <w:drawing>
          <wp:inline distT="0" distB="0" distL="0" distR="0" wp14:anchorId="2D6237F8" wp14:editId="18B409C9">
            <wp:extent cx="5760720" cy="324104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2D33" w14:textId="41DDEE50" w:rsidR="00E82BA7" w:rsidRPr="00E82BA7" w:rsidRDefault="00E82BA7" w:rsidP="00E82B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</w:pPr>
      <w:r w:rsidRPr="002A4668">
        <w:rPr>
          <w:rFonts w:ascii="Arial" w:eastAsia="Times New Roman" w:hAnsi="Arial" w:cs="Arial"/>
          <w:color w:val="808080" w:themeColor="background1" w:themeShade="80"/>
          <w:sz w:val="20"/>
          <w:szCs w:val="20"/>
          <w:lang w:eastAsia="de-AT"/>
        </w:rPr>
        <w:t>Eine echte Allround-Maschine die sich auch zum Entladen der LKWs und Beschicken der Säge eignet.</w:t>
      </w:r>
    </w:p>
    <w:p w14:paraId="2EDEEF97" w14:textId="399A30EC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6B53A8FF" w14:textId="7A0C5CC8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750702C" w14:textId="73EC2A36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61C5ED7" w14:textId="496F3672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A88932C" w14:textId="7482DE11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5B8E1F45" w14:textId="765285E3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56E73DEA" w14:textId="003F1BF1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101FAF8A" w14:textId="2A9E0373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0AF70B1C" w14:textId="4271DCEE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2535734D" w14:textId="0E95067A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06261DF6" w14:textId="7F581D36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72659F51" w14:textId="3F9DEC9F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288B75E4" w14:textId="09367569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0942FEDC" w14:textId="77777777" w:rsidR="00E82BA7" w:rsidRDefault="00E82BA7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</w:p>
    <w:p w14:paraId="49F19AEE" w14:textId="5FA23A2D" w:rsidR="0081724F" w:rsidRDefault="0081724F" w:rsidP="00083A4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AT"/>
        </w:rPr>
      </w:pPr>
      <w:r>
        <w:rPr>
          <w:rFonts w:ascii="Arial" w:eastAsia="Times New Roman" w:hAnsi="Arial" w:cs="Arial"/>
          <w:sz w:val="20"/>
          <w:szCs w:val="20"/>
          <w:lang w:eastAsia="de-AT"/>
        </w:rPr>
        <w:t xml:space="preserve">Text: Nina </w:t>
      </w:r>
      <w:r w:rsidRPr="0081724F">
        <w:rPr>
          <w:rFonts w:ascii="Arial" w:eastAsia="Times New Roman" w:hAnsi="Arial" w:cs="Arial"/>
          <w:sz w:val="20"/>
          <w:szCs w:val="20"/>
          <w:lang w:eastAsia="de-AT"/>
        </w:rPr>
        <w:t xml:space="preserve">Lindner </w:t>
      </w:r>
      <w:r>
        <w:rPr>
          <w:rFonts w:ascii="Arial" w:eastAsia="Times New Roman" w:hAnsi="Arial" w:cs="Arial"/>
          <w:sz w:val="20"/>
          <w:szCs w:val="20"/>
          <w:lang w:eastAsia="de-AT"/>
        </w:rPr>
        <w:tab/>
        <w:t>Fotos: SENNEBOGEN / Ascendum</w:t>
      </w:r>
      <w:r>
        <w:rPr>
          <w:rFonts w:ascii="Arial" w:eastAsia="Times New Roman" w:hAnsi="Arial" w:cs="Arial"/>
          <w:sz w:val="20"/>
          <w:szCs w:val="20"/>
          <w:lang w:eastAsia="de-AT"/>
        </w:rPr>
        <w:tab/>
        <w:t>Location: Obdach, AT</w:t>
      </w:r>
    </w:p>
    <w:p w14:paraId="2B45915C" w14:textId="77777777" w:rsidR="006E2324" w:rsidRDefault="006E2324" w:rsidP="00DD3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A4C9C53" w14:textId="25CC5780" w:rsidR="006F6061" w:rsidRPr="006F6061" w:rsidRDefault="00A1033B" w:rsidP="00DD3E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6061">
        <w:rPr>
          <w:rFonts w:ascii="Arial" w:hAnsi="Arial" w:cs="Arial"/>
          <w:b/>
          <w:bCs/>
          <w:sz w:val="20"/>
          <w:szCs w:val="20"/>
        </w:rPr>
        <w:t>Pressekontakt</w:t>
      </w:r>
    </w:p>
    <w:p w14:paraId="18160940" w14:textId="77777777" w:rsidR="00A1033B" w:rsidRPr="006F6061" w:rsidRDefault="00A1033B" w:rsidP="00DD3EFE">
      <w:pPr>
        <w:pStyle w:val="KeinLeerraum"/>
        <w:rPr>
          <w:rFonts w:ascii="Arial" w:hAnsi="Arial" w:cs="Arial"/>
          <w:sz w:val="20"/>
          <w:szCs w:val="20"/>
        </w:rPr>
      </w:pPr>
      <w:r w:rsidRPr="006F6061">
        <w:rPr>
          <w:rFonts w:ascii="Arial" w:hAnsi="Arial" w:cs="Arial"/>
          <w:sz w:val="20"/>
          <w:szCs w:val="20"/>
        </w:rPr>
        <w:t>Nina Lindner</w:t>
      </w:r>
    </w:p>
    <w:p w14:paraId="206DA1B6" w14:textId="4DD68ABD" w:rsidR="00A1033B" w:rsidRPr="008B111E" w:rsidRDefault="00A1033B" w:rsidP="00DD3EFE">
      <w:pPr>
        <w:pStyle w:val="KeinLeerraum"/>
        <w:rPr>
          <w:rFonts w:ascii="Arial" w:hAnsi="Arial" w:cs="Arial"/>
          <w:sz w:val="20"/>
          <w:szCs w:val="20"/>
          <w:lang w:val="en-GB"/>
        </w:rPr>
      </w:pPr>
      <w:r w:rsidRPr="008B111E">
        <w:rPr>
          <w:rFonts w:ascii="Arial" w:hAnsi="Arial" w:cs="Arial"/>
          <w:sz w:val="20"/>
          <w:szCs w:val="20"/>
          <w:lang w:val="en-GB"/>
        </w:rPr>
        <w:t xml:space="preserve">Marketing </w:t>
      </w:r>
    </w:p>
    <w:p w14:paraId="28E18535" w14:textId="77777777" w:rsidR="00A1033B" w:rsidRPr="008B111E" w:rsidRDefault="00A1033B" w:rsidP="00747498">
      <w:pPr>
        <w:pStyle w:val="KeinLeerraum"/>
        <w:jc w:val="both"/>
        <w:rPr>
          <w:rFonts w:ascii="Arial" w:hAnsi="Arial" w:cs="Arial"/>
          <w:color w:val="000000" w:themeColor="text1"/>
          <w:sz w:val="20"/>
          <w:szCs w:val="20"/>
          <w:lang w:val="en-GB"/>
        </w:rPr>
      </w:pPr>
    </w:p>
    <w:p w14:paraId="6EBFFDAB" w14:textId="77777777" w:rsidR="00A1033B" w:rsidRPr="008B111E" w:rsidRDefault="00A1033B" w:rsidP="00747498">
      <w:pPr>
        <w:pStyle w:val="KeinLeerraum"/>
        <w:jc w:val="both"/>
        <w:rPr>
          <w:rFonts w:ascii="Arial" w:hAnsi="Arial" w:cs="Arial"/>
          <w:color w:val="000000" w:themeColor="text1"/>
          <w:sz w:val="20"/>
          <w:szCs w:val="20"/>
          <w:lang w:val="en-GB" w:eastAsia="de-AT"/>
        </w:rPr>
      </w:pPr>
      <w:r w:rsidRPr="008B111E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T +43 (0)664 </w:t>
      </w:r>
      <w:r w:rsidRPr="008B111E">
        <w:rPr>
          <w:rFonts w:ascii="Arial" w:hAnsi="Arial" w:cs="Arial"/>
          <w:color w:val="000000" w:themeColor="text1"/>
          <w:sz w:val="20"/>
          <w:szCs w:val="20"/>
          <w:lang w:val="en-GB" w:eastAsia="de-AT"/>
        </w:rPr>
        <w:t>851 06 69 </w:t>
      </w:r>
    </w:p>
    <w:p w14:paraId="56738AE5" w14:textId="77777777" w:rsidR="00A1033B" w:rsidRPr="008B111E" w:rsidRDefault="006562E4" w:rsidP="00747498">
      <w:pPr>
        <w:pStyle w:val="KeinLeerraum"/>
        <w:jc w:val="both"/>
        <w:rPr>
          <w:rFonts w:ascii="Arial" w:hAnsi="Arial" w:cs="Arial"/>
          <w:color w:val="000000" w:themeColor="text1"/>
          <w:sz w:val="20"/>
          <w:szCs w:val="20"/>
          <w:lang w:val="en-GB" w:eastAsia="de-AT"/>
        </w:rPr>
      </w:pPr>
      <w:hyperlink r:id="rId12" w:history="1">
        <w:r w:rsidR="00A1033B" w:rsidRPr="008B111E">
          <w:rPr>
            <w:rStyle w:val="Hyperlink"/>
            <w:rFonts w:ascii="Arial" w:hAnsi="Arial" w:cs="Arial"/>
            <w:sz w:val="20"/>
            <w:szCs w:val="20"/>
            <w:lang w:val="en-GB" w:eastAsia="de-AT"/>
          </w:rPr>
          <w:t>nina.lindner@ascendum.at</w:t>
        </w:r>
      </w:hyperlink>
    </w:p>
    <w:p w14:paraId="50232345" w14:textId="4338C8FF" w:rsidR="00536D1C" w:rsidRPr="006F6061" w:rsidRDefault="006562E4" w:rsidP="00747498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hyperlink r:id="rId13" w:history="1">
        <w:r w:rsidR="00317271" w:rsidRPr="006F6061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www.ascendum.at</w:t>
        </w:r>
      </w:hyperlink>
      <w:r w:rsidR="00317271" w:rsidRPr="006F606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536D1C" w:rsidRPr="006F6061" w:rsidSect="0081724F">
      <w:headerReference w:type="default" r:id="rId14"/>
      <w:footerReference w:type="default" r:id="rId15"/>
      <w:pgSz w:w="11906" w:h="16838"/>
      <w:pgMar w:top="2552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FEB16" w14:textId="77777777" w:rsidR="009A2B9A" w:rsidRDefault="009A2B9A" w:rsidP="002004E2">
      <w:pPr>
        <w:spacing w:after="0" w:line="240" w:lineRule="auto"/>
      </w:pPr>
      <w:r>
        <w:separator/>
      </w:r>
    </w:p>
  </w:endnote>
  <w:endnote w:type="continuationSeparator" w:id="0">
    <w:p w14:paraId="62FF379B" w14:textId="77777777" w:rsidR="009A2B9A" w:rsidRDefault="009A2B9A" w:rsidP="0020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172E4" w14:textId="77777777" w:rsidR="002004E2" w:rsidRPr="00D50996" w:rsidRDefault="00D50996" w:rsidP="00D50996">
    <w:pPr>
      <w:pStyle w:val="Fuzeile"/>
      <w:ind w:hanging="709"/>
    </w:pPr>
    <w:r>
      <w:rPr>
        <w:noProof/>
        <w:lang w:val="de-DE" w:eastAsia="de-DE"/>
      </w:rPr>
      <w:drawing>
        <wp:inline distT="0" distB="0" distL="0" distR="0" wp14:anchorId="56650A74" wp14:editId="7D4EEC96">
          <wp:extent cx="7294245" cy="1596018"/>
          <wp:effectExtent l="0" t="0" r="1905" b="4445"/>
          <wp:docPr id="38" name="Grafik 38" descr="Ein Bild, das Screenshot, Voge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_Briefpapier_ABÖ_inkl_AGB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764" cy="1607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B30A6" w14:textId="77777777" w:rsidR="009A2B9A" w:rsidRDefault="009A2B9A" w:rsidP="002004E2">
      <w:pPr>
        <w:spacing w:after="0" w:line="240" w:lineRule="auto"/>
      </w:pPr>
      <w:r>
        <w:separator/>
      </w:r>
    </w:p>
  </w:footnote>
  <w:footnote w:type="continuationSeparator" w:id="0">
    <w:p w14:paraId="7780D1EB" w14:textId="77777777" w:rsidR="009A2B9A" w:rsidRDefault="009A2B9A" w:rsidP="0020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68670" w14:textId="77777777" w:rsidR="006F6061" w:rsidRPr="006F6061" w:rsidRDefault="006F6061" w:rsidP="006F6061">
    <w:pPr>
      <w:pStyle w:val="Kopfzeile"/>
    </w:pPr>
    <w:r>
      <w:rPr>
        <w:noProof/>
        <w:lang w:val="de-DE" w:eastAsia="de-DE"/>
      </w:rPr>
      <w:drawing>
        <wp:inline distT="0" distB="0" distL="0" distR="0" wp14:anchorId="7A0941AB" wp14:editId="50292B0A">
          <wp:extent cx="2232000" cy="637200"/>
          <wp:effectExtent l="0" t="0" r="0" b="0"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.ASC_ASCENDUM_horizontal.BI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63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12307"/>
    <w:multiLevelType w:val="hybridMultilevel"/>
    <w:tmpl w:val="1C7E92A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33B"/>
    <w:rsid w:val="00005CD2"/>
    <w:rsid w:val="00016250"/>
    <w:rsid w:val="00025E45"/>
    <w:rsid w:val="00026419"/>
    <w:rsid w:val="00045EAC"/>
    <w:rsid w:val="00054213"/>
    <w:rsid w:val="00062AA2"/>
    <w:rsid w:val="00076803"/>
    <w:rsid w:val="00083A4D"/>
    <w:rsid w:val="00091471"/>
    <w:rsid w:val="00094F4A"/>
    <w:rsid w:val="000951DF"/>
    <w:rsid w:val="00095A47"/>
    <w:rsid w:val="00097130"/>
    <w:rsid w:val="000A1FCA"/>
    <w:rsid w:val="000A3BA4"/>
    <w:rsid w:val="000A7EB6"/>
    <w:rsid w:val="000B049B"/>
    <w:rsid w:val="000B3B72"/>
    <w:rsid w:val="000B587C"/>
    <w:rsid w:val="000C7C1F"/>
    <w:rsid w:val="000D323E"/>
    <w:rsid w:val="0010012E"/>
    <w:rsid w:val="00104A0D"/>
    <w:rsid w:val="00116D4B"/>
    <w:rsid w:val="00121A7B"/>
    <w:rsid w:val="00130DB4"/>
    <w:rsid w:val="00130DCD"/>
    <w:rsid w:val="001419FB"/>
    <w:rsid w:val="00180D4E"/>
    <w:rsid w:val="001A2129"/>
    <w:rsid w:val="001A5EF1"/>
    <w:rsid w:val="001B02BC"/>
    <w:rsid w:val="001B045E"/>
    <w:rsid w:val="001B6F9A"/>
    <w:rsid w:val="001D1FEF"/>
    <w:rsid w:val="002004E2"/>
    <w:rsid w:val="00201B63"/>
    <w:rsid w:val="002204F7"/>
    <w:rsid w:val="002215C0"/>
    <w:rsid w:val="00222BE0"/>
    <w:rsid w:val="0023189C"/>
    <w:rsid w:val="00242B1B"/>
    <w:rsid w:val="00255F4B"/>
    <w:rsid w:val="00256518"/>
    <w:rsid w:val="0026194C"/>
    <w:rsid w:val="0026649A"/>
    <w:rsid w:val="00274EDA"/>
    <w:rsid w:val="00291DDB"/>
    <w:rsid w:val="002A4668"/>
    <w:rsid w:val="002A647E"/>
    <w:rsid w:val="002D4C49"/>
    <w:rsid w:val="002E1BB8"/>
    <w:rsid w:val="002E6CA3"/>
    <w:rsid w:val="002F7498"/>
    <w:rsid w:val="00302EA5"/>
    <w:rsid w:val="003059EF"/>
    <w:rsid w:val="00313057"/>
    <w:rsid w:val="00317271"/>
    <w:rsid w:val="0031769D"/>
    <w:rsid w:val="00323CD7"/>
    <w:rsid w:val="00325409"/>
    <w:rsid w:val="00343218"/>
    <w:rsid w:val="003467EE"/>
    <w:rsid w:val="00361C2B"/>
    <w:rsid w:val="0037055E"/>
    <w:rsid w:val="003B1BC6"/>
    <w:rsid w:val="003B7896"/>
    <w:rsid w:val="003C0350"/>
    <w:rsid w:val="003C1D0F"/>
    <w:rsid w:val="003D043B"/>
    <w:rsid w:val="003E502F"/>
    <w:rsid w:val="003E514A"/>
    <w:rsid w:val="003F6C45"/>
    <w:rsid w:val="0040088F"/>
    <w:rsid w:val="00410BC9"/>
    <w:rsid w:val="0041386A"/>
    <w:rsid w:val="00417498"/>
    <w:rsid w:val="00417946"/>
    <w:rsid w:val="00431D35"/>
    <w:rsid w:val="00434659"/>
    <w:rsid w:val="00440EFC"/>
    <w:rsid w:val="004573C8"/>
    <w:rsid w:val="00460280"/>
    <w:rsid w:val="0047554C"/>
    <w:rsid w:val="00483239"/>
    <w:rsid w:val="00496EB0"/>
    <w:rsid w:val="0049726A"/>
    <w:rsid w:val="004B7403"/>
    <w:rsid w:val="004C126B"/>
    <w:rsid w:val="004D6A17"/>
    <w:rsid w:val="004F72C8"/>
    <w:rsid w:val="004F73A6"/>
    <w:rsid w:val="00502983"/>
    <w:rsid w:val="00510F55"/>
    <w:rsid w:val="005237D4"/>
    <w:rsid w:val="00536D1C"/>
    <w:rsid w:val="00536FC0"/>
    <w:rsid w:val="0054196A"/>
    <w:rsid w:val="005454A4"/>
    <w:rsid w:val="00573C25"/>
    <w:rsid w:val="00594955"/>
    <w:rsid w:val="0059794C"/>
    <w:rsid w:val="005D1B6D"/>
    <w:rsid w:val="005F5B0F"/>
    <w:rsid w:val="0061537F"/>
    <w:rsid w:val="00627839"/>
    <w:rsid w:val="0063612F"/>
    <w:rsid w:val="00637E76"/>
    <w:rsid w:val="00644BA1"/>
    <w:rsid w:val="006562E4"/>
    <w:rsid w:val="006568A4"/>
    <w:rsid w:val="00667E9A"/>
    <w:rsid w:val="00673E7B"/>
    <w:rsid w:val="006766BC"/>
    <w:rsid w:val="0068655F"/>
    <w:rsid w:val="0069099A"/>
    <w:rsid w:val="00693B26"/>
    <w:rsid w:val="00693C9E"/>
    <w:rsid w:val="00694A43"/>
    <w:rsid w:val="00695DFF"/>
    <w:rsid w:val="00697738"/>
    <w:rsid w:val="006A3B29"/>
    <w:rsid w:val="006B45C5"/>
    <w:rsid w:val="006B65C0"/>
    <w:rsid w:val="006E07D6"/>
    <w:rsid w:val="006E2324"/>
    <w:rsid w:val="006F6061"/>
    <w:rsid w:val="0074379F"/>
    <w:rsid w:val="00747498"/>
    <w:rsid w:val="0076034B"/>
    <w:rsid w:val="00774562"/>
    <w:rsid w:val="00775552"/>
    <w:rsid w:val="00777EB7"/>
    <w:rsid w:val="00787466"/>
    <w:rsid w:val="00793CE0"/>
    <w:rsid w:val="007A2594"/>
    <w:rsid w:val="007A7551"/>
    <w:rsid w:val="007B2F44"/>
    <w:rsid w:val="007B3673"/>
    <w:rsid w:val="007B6313"/>
    <w:rsid w:val="007B7848"/>
    <w:rsid w:val="007C05C8"/>
    <w:rsid w:val="007E1B6E"/>
    <w:rsid w:val="007E7534"/>
    <w:rsid w:val="007E77D8"/>
    <w:rsid w:val="007F7B5F"/>
    <w:rsid w:val="008067B8"/>
    <w:rsid w:val="00811AB2"/>
    <w:rsid w:val="0081724F"/>
    <w:rsid w:val="00831408"/>
    <w:rsid w:val="00857717"/>
    <w:rsid w:val="00861C32"/>
    <w:rsid w:val="00862587"/>
    <w:rsid w:val="00863813"/>
    <w:rsid w:val="0087237B"/>
    <w:rsid w:val="00874098"/>
    <w:rsid w:val="00890EE2"/>
    <w:rsid w:val="00892EFB"/>
    <w:rsid w:val="008A028C"/>
    <w:rsid w:val="008A4850"/>
    <w:rsid w:val="008B063D"/>
    <w:rsid w:val="008B0942"/>
    <w:rsid w:val="008B1100"/>
    <w:rsid w:val="008B111E"/>
    <w:rsid w:val="008C0B70"/>
    <w:rsid w:val="008D29AA"/>
    <w:rsid w:val="008D360A"/>
    <w:rsid w:val="008D3779"/>
    <w:rsid w:val="008E6E6F"/>
    <w:rsid w:val="008F5C00"/>
    <w:rsid w:val="00900790"/>
    <w:rsid w:val="00903CBA"/>
    <w:rsid w:val="00913FC6"/>
    <w:rsid w:val="00916E64"/>
    <w:rsid w:val="0097702A"/>
    <w:rsid w:val="009877ED"/>
    <w:rsid w:val="00990B0B"/>
    <w:rsid w:val="00996385"/>
    <w:rsid w:val="009A00CC"/>
    <w:rsid w:val="009A2B9A"/>
    <w:rsid w:val="009A7FC0"/>
    <w:rsid w:val="009B1511"/>
    <w:rsid w:val="009C6B7F"/>
    <w:rsid w:val="009E4217"/>
    <w:rsid w:val="009E44BE"/>
    <w:rsid w:val="009E612B"/>
    <w:rsid w:val="009F47D6"/>
    <w:rsid w:val="00A03895"/>
    <w:rsid w:val="00A1033B"/>
    <w:rsid w:val="00A160B0"/>
    <w:rsid w:val="00A23107"/>
    <w:rsid w:val="00A831F1"/>
    <w:rsid w:val="00A83D62"/>
    <w:rsid w:val="00A86C9C"/>
    <w:rsid w:val="00AA6166"/>
    <w:rsid w:val="00AC10DF"/>
    <w:rsid w:val="00AD5574"/>
    <w:rsid w:val="00AE07DE"/>
    <w:rsid w:val="00AE7F7F"/>
    <w:rsid w:val="00B027C8"/>
    <w:rsid w:val="00B16921"/>
    <w:rsid w:val="00B25178"/>
    <w:rsid w:val="00B5014C"/>
    <w:rsid w:val="00B802D1"/>
    <w:rsid w:val="00B81F06"/>
    <w:rsid w:val="00B84218"/>
    <w:rsid w:val="00B85BDD"/>
    <w:rsid w:val="00B93F36"/>
    <w:rsid w:val="00BA7EDC"/>
    <w:rsid w:val="00BD075E"/>
    <w:rsid w:val="00BD289B"/>
    <w:rsid w:val="00BF4A36"/>
    <w:rsid w:val="00C01F82"/>
    <w:rsid w:val="00C127EC"/>
    <w:rsid w:val="00C166BF"/>
    <w:rsid w:val="00C33D0B"/>
    <w:rsid w:val="00C400DB"/>
    <w:rsid w:val="00C41735"/>
    <w:rsid w:val="00C43300"/>
    <w:rsid w:val="00C61947"/>
    <w:rsid w:val="00C61E89"/>
    <w:rsid w:val="00C66316"/>
    <w:rsid w:val="00C7125B"/>
    <w:rsid w:val="00C7341D"/>
    <w:rsid w:val="00C77F62"/>
    <w:rsid w:val="00CB0A24"/>
    <w:rsid w:val="00CB43A4"/>
    <w:rsid w:val="00CB6639"/>
    <w:rsid w:val="00CC55FC"/>
    <w:rsid w:val="00CD38C5"/>
    <w:rsid w:val="00D04A51"/>
    <w:rsid w:val="00D07566"/>
    <w:rsid w:val="00D13D05"/>
    <w:rsid w:val="00D3001B"/>
    <w:rsid w:val="00D32171"/>
    <w:rsid w:val="00D37315"/>
    <w:rsid w:val="00D41B00"/>
    <w:rsid w:val="00D4503F"/>
    <w:rsid w:val="00D45898"/>
    <w:rsid w:val="00D468C7"/>
    <w:rsid w:val="00D50996"/>
    <w:rsid w:val="00D55585"/>
    <w:rsid w:val="00D623C2"/>
    <w:rsid w:val="00D63B0E"/>
    <w:rsid w:val="00D64A1E"/>
    <w:rsid w:val="00D96ABE"/>
    <w:rsid w:val="00DA125D"/>
    <w:rsid w:val="00DA3606"/>
    <w:rsid w:val="00DA3ABB"/>
    <w:rsid w:val="00DB079C"/>
    <w:rsid w:val="00DB1C1B"/>
    <w:rsid w:val="00DB3D1F"/>
    <w:rsid w:val="00DB522C"/>
    <w:rsid w:val="00DD140F"/>
    <w:rsid w:val="00DD2542"/>
    <w:rsid w:val="00DD3EFE"/>
    <w:rsid w:val="00DD7683"/>
    <w:rsid w:val="00DF56DC"/>
    <w:rsid w:val="00E03A71"/>
    <w:rsid w:val="00E16141"/>
    <w:rsid w:val="00E32E7B"/>
    <w:rsid w:val="00E43345"/>
    <w:rsid w:val="00E614CE"/>
    <w:rsid w:val="00E71013"/>
    <w:rsid w:val="00E82BA7"/>
    <w:rsid w:val="00E97A88"/>
    <w:rsid w:val="00E97E27"/>
    <w:rsid w:val="00EA16CC"/>
    <w:rsid w:val="00EA2C66"/>
    <w:rsid w:val="00EB04DA"/>
    <w:rsid w:val="00EB0806"/>
    <w:rsid w:val="00ED69C3"/>
    <w:rsid w:val="00ED78CC"/>
    <w:rsid w:val="00EE1D60"/>
    <w:rsid w:val="00EE2B3F"/>
    <w:rsid w:val="00EE3835"/>
    <w:rsid w:val="00EE53B4"/>
    <w:rsid w:val="00EE57EA"/>
    <w:rsid w:val="00EF0606"/>
    <w:rsid w:val="00EF7DEA"/>
    <w:rsid w:val="00F1370C"/>
    <w:rsid w:val="00F1486A"/>
    <w:rsid w:val="00F2544B"/>
    <w:rsid w:val="00F37D60"/>
    <w:rsid w:val="00F457BF"/>
    <w:rsid w:val="00F5567A"/>
    <w:rsid w:val="00F57A3B"/>
    <w:rsid w:val="00F57DF4"/>
    <w:rsid w:val="00F615CA"/>
    <w:rsid w:val="00F70565"/>
    <w:rsid w:val="00F7714C"/>
    <w:rsid w:val="00F81165"/>
    <w:rsid w:val="00F862E9"/>
    <w:rsid w:val="00F86B99"/>
    <w:rsid w:val="00F918F4"/>
    <w:rsid w:val="00F93BD4"/>
    <w:rsid w:val="00FC030B"/>
    <w:rsid w:val="00FC3434"/>
    <w:rsid w:val="00FD1D40"/>
    <w:rsid w:val="00FE4168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ACEB3"/>
  <w15:chartTrackingRefBased/>
  <w15:docId w15:val="{48870154-688E-4132-8CCD-7B351D9E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536D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10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A1033B"/>
    <w:rPr>
      <w:color w:val="0000FF"/>
      <w:u w:val="single"/>
    </w:rPr>
  </w:style>
  <w:style w:type="paragraph" w:styleId="KeinLeerraum">
    <w:name w:val="No Spacing"/>
    <w:uiPriority w:val="1"/>
    <w:qFormat/>
    <w:rsid w:val="00A1033B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103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04E2"/>
  </w:style>
  <w:style w:type="paragraph" w:styleId="Fuzeile">
    <w:name w:val="footer"/>
    <w:basedOn w:val="Standard"/>
    <w:link w:val="FuzeileZchn"/>
    <w:uiPriority w:val="99"/>
    <w:unhideWhenUsed/>
    <w:rsid w:val="002004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04E2"/>
  </w:style>
  <w:style w:type="table" w:styleId="Tabellenraster">
    <w:name w:val="Table Grid"/>
    <w:basedOn w:val="NormaleTabelle"/>
    <w:uiPriority w:val="39"/>
    <w:rsid w:val="00D96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96AB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61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612B"/>
    <w:rPr>
      <w:rFonts w:ascii="Segoe UI" w:hAnsi="Segoe UI" w:cs="Segoe UI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6153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1537F"/>
    <w:rPr>
      <w:rFonts w:ascii="Courier New" w:eastAsia="Times New Roman" w:hAnsi="Courier New" w:cs="Courier New"/>
      <w:sz w:val="20"/>
      <w:szCs w:val="20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36D1C"/>
    <w:rPr>
      <w:rFonts w:ascii="Times New Roman" w:eastAsia="Times New Roman" w:hAnsi="Times New Roman" w:cs="Times New Roman"/>
      <w:b/>
      <w:bCs/>
      <w:kern w:val="36"/>
      <w:sz w:val="48"/>
      <w:szCs w:val="48"/>
      <w:lang w:eastAsia="de-AT"/>
    </w:rPr>
  </w:style>
  <w:style w:type="paragraph" w:customStyle="1" w:styleId="c-news-metadatatext">
    <w:name w:val="c-news-metadata__text"/>
    <w:basedOn w:val="Standard"/>
    <w:rsid w:val="0053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c-rtetext">
    <w:name w:val="c-rte__text"/>
    <w:basedOn w:val="Standard"/>
    <w:rsid w:val="00536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7D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7DF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7D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7D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7DF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F7DEA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A48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4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7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50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6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scendum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ina.lindner@ascendum.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985EF-E675-4BFF-9201-B13BF4A9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Lindner Nina</dc:creator>
  <cp:keywords/>
  <dc:description/>
  <cp:lastModifiedBy>Lindner Nina</cp:lastModifiedBy>
  <cp:revision>2</cp:revision>
  <cp:lastPrinted>2020-12-01T09:37:00Z</cp:lastPrinted>
  <dcterms:created xsi:type="dcterms:W3CDTF">2021-10-20T07:38:00Z</dcterms:created>
  <dcterms:modified xsi:type="dcterms:W3CDTF">2021-10-20T07:38:00Z</dcterms:modified>
</cp:coreProperties>
</file>