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606D0" w14:textId="0A20E980" w:rsidR="00C23D67" w:rsidRDefault="005C68CF" w:rsidP="005F239C">
      <w:pPr>
        <w:pStyle w:val="KeinLeerraum"/>
        <w:ind w:right="283"/>
        <w:rPr>
          <w:rFonts w:ascii="Arial" w:hAnsi="Arial" w:cs="Arial"/>
          <w:b/>
          <w:bCs/>
          <w:color w:val="000000" w:themeColor="text1"/>
          <w:sz w:val="32"/>
          <w:szCs w:val="32"/>
        </w:rPr>
      </w:pPr>
      <w:bookmarkStart w:id="0" w:name="_Hlk157612757"/>
      <w:bookmarkEnd w:id="0"/>
      <w:r w:rsidRPr="005C68CF">
        <w:rPr>
          <w:rFonts w:ascii="Arial" w:hAnsi="Arial" w:cs="Arial"/>
          <w:b/>
          <w:bCs/>
          <w:color w:val="000000" w:themeColor="text1"/>
          <w:sz w:val="32"/>
          <w:szCs w:val="32"/>
        </w:rPr>
        <w:t>A</w:t>
      </w:r>
      <w:r w:rsidR="000A64DC">
        <w:rPr>
          <w:rFonts w:ascii="Arial" w:hAnsi="Arial" w:cs="Arial"/>
          <w:b/>
          <w:bCs/>
          <w:color w:val="000000" w:themeColor="text1"/>
          <w:sz w:val="32"/>
          <w:szCs w:val="32"/>
        </w:rPr>
        <w:t>scendum</w:t>
      </w:r>
      <w:r w:rsidRPr="005C68CF">
        <w:rPr>
          <w:rFonts w:ascii="Arial" w:hAnsi="Arial" w:cs="Arial"/>
          <w:b/>
          <w:bCs/>
          <w:color w:val="000000" w:themeColor="text1"/>
          <w:sz w:val="32"/>
          <w:szCs w:val="32"/>
        </w:rPr>
        <w:t xml:space="preserve"> präsentiert </w:t>
      </w:r>
      <w:r w:rsidR="00441508">
        <w:rPr>
          <w:rFonts w:ascii="Arial" w:hAnsi="Arial" w:cs="Arial"/>
          <w:b/>
          <w:bCs/>
          <w:color w:val="000000" w:themeColor="text1"/>
          <w:sz w:val="32"/>
          <w:szCs w:val="32"/>
        </w:rPr>
        <w:t>s</w:t>
      </w:r>
      <w:r w:rsidR="0093239F">
        <w:rPr>
          <w:rFonts w:ascii="Arial" w:hAnsi="Arial" w:cs="Arial"/>
          <w:b/>
          <w:bCs/>
          <w:color w:val="000000" w:themeColor="text1"/>
          <w:sz w:val="32"/>
          <w:szCs w:val="32"/>
        </w:rPr>
        <w:t>marte</w:t>
      </w:r>
      <w:r w:rsidR="00441508">
        <w:rPr>
          <w:rFonts w:ascii="Arial" w:hAnsi="Arial" w:cs="Arial"/>
          <w:b/>
          <w:bCs/>
          <w:color w:val="000000" w:themeColor="text1"/>
          <w:sz w:val="32"/>
          <w:szCs w:val="32"/>
        </w:rPr>
        <w:t>, innovative</w:t>
      </w:r>
      <w:r w:rsidR="0093239F">
        <w:rPr>
          <w:rFonts w:ascii="Arial" w:hAnsi="Arial" w:cs="Arial"/>
          <w:b/>
          <w:bCs/>
          <w:color w:val="000000" w:themeColor="text1"/>
          <w:sz w:val="32"/>
          <w:szCs w:val="32"/>
        </w:rPr>
        <w:t xml:space="preserve"> Lösungen</w:t>
      </w:r>
      <w:r w:rsidR="0093239F">
        <w:rPr>
          <w:rFonts w:ascii="Arial" w:hAnsi="Arial" w:cs="Arial"/>
          <w:b/>
          <w:bCs/>
          <w:color w:val="000000" w:themeColor="text1"/>
          <w:sz w:val="32"/>
          <w:szCs w:val="32"/>
        </w:rPr>
        <w:br/>
      </w:r>
      <w:r w:rsidRPr="005C68CF">
        <w:rPr>
          <w:rFonts w:ascii="Arial" w:hAnsi="Arial" w:cs="Arial"/>
          <w:b/>
          <w:bCs/>
          <w:color w:val="000000" w:themeColor="text1"/>
          <w:sz w:val="32"/>
          <w:szCs w:val="32"/>
        </w:rPr>
        <w:t>auf der MAWEV Show 2024</w:t>
      </w:r>
    </w:p>
    <w:p w14:paraId="2BDB7212" w14:textId="77777777" w:rsidR="00C23D67" w:rsidRPr="005C68CF" w:rsidRDefault="00C23D67" w:rsidP="005C68CF">
      <w:pPr>
        <w:rPr>
          <w:rFonts w:ascii="Arial" w:eastAsiaTheme="minorHAnsi" w:hAnsi="Arial" w:cs="Arial"/>
          <w:b/>
          <w:bCs/>
          <w:color w:val="000000" w:themeColor="text1"/>
          <w:sz w:val="20"/>
          <w:szCs w:val="20"/>
          <w:lang w:eastAsia="en-US"/>
        </w:rPr>
      </w:pPr>
    </w:p>
    <w:p w14:paraId="20E73F52" w14:textId="662918F1" w:rsidR="004552B1" w:rsidRPr="004552B1" w:rsidRDefault="004552B1" w:rsidP="004552B1">
      <w:pPr>
        <w:jc w:val="both"/>
        <w:rPr>
          <w:rFonts w:ascii="Arial" w:hAnsi="Arial" w:cs="Arial"/>
          <w:b/>
          <w:bCs/>
          <w:color w:val="000000" w:themeColor="text1"/>
          <w:sz w:val="20"/>
          <w:szCs w:val="20"/>
          <w:lang w:eastAsia="en-US"/>
        </w:rPr>
      </w:pPr>
      <w:r w:rsidRPr="004552B1">
        <w:rPr>
          <w:rFonts w:ascii="Arial" w:hAnsi="Arial" w:cs="Arial"/>
          <w:b/>
          <w:bCs/>
          <w:color w:val="000000" w:themeColor="text1"/>
          <w:sz w:val="20"/>
          <w:szCs w:val="20"/>
          <w:lang w:eastAsia="en-US"/>
        </w:rPr>
        <w:t>Die A</w:t>
      </w:r>
      <w:r w:rsidR="000A64DC">
        <w:rPr>
          <w:rFonts w:ascii="Arial" w:hAnsi="Arial" w:cs="Arial"/>
          <w:b/>
          <w:bCs/>
          <w:color w:val="000000" w:themeColor="text1"/>
          <w:sz w:val="20"/>
          <w:szCs w:val="20"/>
          <w:lang w:eastAsia="en-US"/>
        </w:rPr>
        <w:t>scendum</w:t>
      </w:r>
      <w:r w:rsidRPr="004552B1">
        <w:rPr>
          <w:rFonts w:ascii="Arial" w:hAnsi="Arial" w:cs="Arial"/>
          <w:b/>
          <w:bCs/>
          <w:color w:val="000000" w:themeColor="text1"/>
          <w:sz w:val="20"/>
          <w:szCs w:val="20"/>
          <w:lang w:eastAsia="en-US"/>
        </w:rPr>
        <w:t xml:space="preserve"> Baumaschinen Österreich GmbH freut sich, ihre Teilnahme an der diesjährigen MAWEV Show vo</w:t>
      </w:r>
      <w:r w:rsidR="00A15A6B">
        <w:rPr>
          <w:rFonts w:ascii="Arial" w:hAnsi="Arial" w:cs="Arial"/>
          <w:b/>
          <w:bCs/>
          <w:color w:val="000000" w:themeColor="text1"/>
          <w:sz w:val="20"/>
          <w:szCs w:val="20"/>
          <w:lang w:eastAsia="en-US"/>
        </w:rPr>
        <w:t>n</w:t>
      </w:r>
      <w:r w:rsidRPr="004552B1">
        <w:rPr>
          <w:rFonts w:ascii="Arial" w:hAnsi="Arial" w:cs="Arial"/>
          <w:b/>
          <w:bCs/>
          <w:color w:val="000000" w:themeColor="text1"/>
          <w:sz w:val="20"/>
          <w:szCs w:val="20"/>
          <w:lang w:eastAsia="en-US"/>
        </w:rPr>
        <w:t xml:space="preserve"> 10. bis 13. April 2024 bekannt zu geben. Unter dem Motto "</w:t>
      </w:r>
      <w:r w:rsidR="00441508">
        <w:rPr>
          <w:rFonts w:ascii="Arial" w:hAnsi="Arial" w:cs="Arial"/>
          <w:b/>
          <w:bCs/>
          <w:color w:val="000000" w:themeColor="text1"/>
          <w:sz w:val="20"/>
          <w:szCs w:val="20"/>
          <w:lang w:eastAsia="en-US"/>
        </w:rPr>
        <w:t>Graben, Laden und Transportieren auf der Baustelle von morgen</w:t>
      </w:r>
      <w:r w:rsidRPr="004552B1">
        <w:rPr>
          <w:rFonts w:ascii="Arial" w:hAnsi="Arial" w:cs="Arial"/>
          <w:b/>
          <w:bCs/>
          <w:color w:val="000000" w:themeColor="text1"/>
          <w:sz w:val="20"/>
          <w:szCs w:val="20"/>
          <w:lang w:eastAsia="en-US"/>
        </w:rPr>
        <w:t>" präsentiert A</w:t>
      </w:r>
      <w:r w:rsidR="000A64DC">
        <w:rPr>
          <w:rFonts w:ascii="Arial" w:hAnsi="Arial" w:cs="Arial"/>
          <w:b/>
          <w:bCs/>
          <w:color w:val="000000" w:themeColor="text1"/>
          <w:sz w:val="20"/>
          <w:szCs w:val="20"/>
          <w:lang w:eastAsia="en-US"/>
        </w:rPr>
        <w:t>scendum</w:t>
      </w:r>
      <w:r w:rsidRPr="004552B1">
        <w:rPr>
          <w:rFonts w:ascii="Arial" w:hAnsi="Arial" w:cs="Arial"/>
          <w:b/>
          <w:bCs/>
          <w:color w:val="000000" w:themeColor="text1"/>
          <w:sz w:val="20"/>
          <w:szCs w:val="20"/>
          <w:lang w:eastAsia="en-US"/>
        </w:rPr>
        <w:t xml:space="preserve"> ein neues Messekonzept auf 1700 m². Im Fokus steht der persönliche Kundenkontakt, neue Antriebstechnologien, </w:t>
      </w:r>
      <w:r w:rsidR="00441508">
        <w:rPr>
          <w:rFonts w:ascii="Arial" w:hAnsi="Arial" w:cs="Arial"/>
          <w:b/>
          <w:bCs/>
          <w:color w:val="000000" w:themeColor="text1"/>
          <w:sz w:val="20"/>
          <w:szCs w:val="20"/>
          <w:lang w:eastAsia="en-US"/>
        </w:rPr>
        <w:t xml:space="preserve">individuelle </w:t>
      </w:r>
      <w:r w:rsidRPr="004552B1">
        <w:rPr>
          <w:rFonts w:ascii="Arial" w:hAnsi="Arial" w:cs="Arial"/>
          <w:b/>
          <w:bCs/>
          <w:color w:val="000000" w:themeColor="text1"/>
          <w:sz w:val="20"/>
          <w:szCs w:val="20"/>
          <w:lang w:eastAsia="en-US"/>
        </w:rPr>
        <w:t xml:space="preserve">Speziallösungen und das Rundum-Angebot </w:t>
      </w:r>
      <w:r w:rsidR="00441508">
        <w:rPr>
          <w:rFonts w:ascii="Arial" w:hAnsi="Arial" w:cs="Arial"/>
          <w:b/>
          <w:bCs/>
          <w:color w:val="000000" w:themeColor="text1"/>
          <w:sz w:val="20"/>
          <w:szCs w:val="20"/>
          <w:lang w:eastAsia="en-US"/>
        </w:rPr>
        <w:t>von A</w:t>
      </w:r>
      <w:r w:rsidR="000A64DC">
        <w:rPr>
          <w:rFonts w:ascii="Arial" w:hAnsi="Arial" w:cs="Arial"/>
          <w:b/>
          <w:bCs/>
          <w:color w:val="000000" w:themeColor="text1"/>
          <w:sz w:val="20"/>
          <w:szCs w:val="20"/>
          <w:lang w:eastAsia="en-US"/>
        </w:rPr>
        <w:t>scendum</w:t>
      </w:r>
      <w:r w:rsidRPr="004552B1">
        <w:rPr>
          <w:rFonts w:ascii="Arial" w:hAnsi="Arial" w:cs="Arial"/>
          <w:b/>
          <w:bCs/>
          <w:color w:val="000000" w:themeColor="text1"/>
          <w:sz w:val="20"/>
          <w:szCs w:val="20"/>
          <w:lang w:eastAsia="en-US"/>
        </w:rPr>
        <w:t xml:space="preserve">, welches den Baumaschinenverkauf, die Vermietung, den Ersatzteilverkauf sowie Service und Reparaturen umfasst. </w:t>
      </w:r>
    </w:p>
    <w:p w14:paraId="6274E2D0" w14:textId="77777777" w:rsidR="004552B1" w:rsidRPr="004552B1" w:rsidRDefault="004552B1" w:rsidP="004552B1">
      <w:pPr>
        <w:rPr>
          <w:rFonts w:ascii="Arial" w:hAnsi="Arial" w:cs="Arial"/>
          <w:b/>
          <w:bCs/>
          <w:color w:val="000000" w:themeColor="text1"/>
          <w:sz w:val="20"/>
          <w:szCs w:val="20"/>
          <w:lang w:eastAsia="en-US"/>
        </w:rPr>
      </w:pPr>
    </w:p>
    <w:p w14:paraId="723E2D40" w14:textId="070BFEC7" w:rsidR="00D662B5" w:rsidRDefault="004552B1" w:rsidP="00D662B5">
      <w:pPr>
        <w:jc w:val="both"/>
        <w:rPr>
          <w:rFonts w:ascii="Arial" w:hAnsi="Arial" w:cs="Arial"/>
          <w:color w:val="000000" w:themeColor="text1"/>
          <w:sz w:val="20"/>
          <w:szCs w:val="20"/>
          <w:lang w:eastAsia="en-US"/>
        </w:rPr>
      </w:pPr>
      <w:r w:rsidRPr="004552B1">
        <w:rPr>
          <w:rFonts w:ascii="Arial" w:hAnsi="Arial" w:cs="Arial"/>
          <w:color w:val="000000" w:themeColor="text1"/>
          <w:sz w:val="20"/>
          <w:szCs w:val="20"/>
          <w:lang w:eastAsia="en-US"/>
        </w:rPr>
        <w:t>Die Marken Volvo CE, Sennebogen und Epiroc stehen im Mittelpunkt des A</w:t>
      </w:r>
      <w:r w:rsidR="000A64DC">
        <w:rPr>
          <w:rFonts w:ascii="Arial" w:hAnsi="Arial" w:cs="Arial"/>
          <w:color w:val="000000" w:themeColor="text1"/>
          <w:sz w:val="20"/>
          <w:szCs w:val="20"/>
          <w:lang w:eastAsia="en-US"/>
        </w:rPr>
        <w:t>scendum</w:t>
      </w:r>
      <w:r w:rsidR="00D662B5">
        <w:rPr>
          <w:rFonts w:ascii="Arial" w:hAnsi="Arial" w:cs="Arial"/>
          <w:color w:val="000000" w:themeColor="text1"/>
          <w:sz w:val="20"/>
          <w:szCs w:val="20"/>
          <w:lang w:eastAsia="en-US"/>
        </w:rPr>
        <w:t xml:space="preserve"> </w:t>
      </w:r>
      <w:r w:rsidRPr="004552B1">
        <w:rPr>
          <w:rFonts w:ascii="Arial" w:hAnsi="Arial" w:cs="Arial"/>
          <w:color w:val="000000" w:themeColor="text1"/>
          <w:sz w:val="20"/>
          <w:szCs w:val="20"/>
          <w:lang w:eastAsia="en-US"/>
        </w:rPr>
        <w:t>Messeauftritts und bilden perfekte Synergien mit den Produkten und Leistungen der Partner am Messestand: Volvo Trucks,</w:t>
      </w:r>
      <w:r w:rsidR="00D662B5">
        <w:rPr>
          <w:rFonts w:ascii="Arial" w:hAnsi="Arial" w:cs="Arial"/>
          <w:color w:val="000000" w:themeColor="text1"/>
          <w:sz w:val="20"/>
          <w:szCs w:val="20"/>
          <w:lang w:eastAsia="en-US"/>
        </w:rPr>
        <w:t xml:space="preserve"> </w:t>
      </w:r>
      <w:r w:rsidRPr="004552B1">
        <w:rPr>
          <w:rFonts w:ascii="Arial" w:hAnsi="Arial" w:cs="Arial"/>
          <w:color w:val="000000" w:themeColor="text1"/>
          <w:sz w:val="20"/>
          <w:szCs w:val="20"/>
          <w:lang w:eastAsia="en-US"/>
        </w:rPr>
        <w:t>Schöller Special Machines</w:t>
      </w:r>
      <w:r w:rsidR="00D662B5">
        <w:rPr>
          <w:rFonts w:ascii="Arial" w:hAnsi="Arial" w:cs="Arial"/>
          <w:color w:val="000000" w:themeColor="text1"/>
          <w:sz w:val="20"/>
          <w:szCs w:val="20"/>
          <w:lang w:eastAsia="en-US"/>
        </w:rPr>
        <w:t xml:space="preserve"> (SSM)</w:t>
      </w:r>
      <w:r w:rsidRPr="004552B1">
        <w:rPr>
          <w:rFonts w:ascii="Arial" w:hAnsi="Arial" w:cs="Arial"/>
          <w:color w:val="000000" w:themeColor="text1"/>
          <w:sz w:val="20"/>
          <w:szCs w:val="20"/>
          <w:lang w:eastAsia="en-US"/>
        </w:rPr>
        <w:t>, Volvo Financial Services, Goodyear</w:t>
      </w:r>
      <w:r w:rsidR="00CE0C3F">
        <w:rPr>
          <w:rFonts w:ascii="Arial" w:hAnsi="Arial" w:cs="Arial"/>
          <w:color w:val="000000" w:themeColor="text1"/>
          <w:sz w:val="20"/>
          <w:szCs w:val="20"/>
          <w:lang w:eastAsia="en-US"/>
        </w:rPr>
        <w:t xml:space="preserve">, </w:t>
      </w:r>
      <w:proofErr w:type="spellStart"/>
      <w:r w:rsidR="00CE0C3F">
        <w:rPr>
          <w:rFonts w:ascii="Arial" w:hAnsi="Arial" w:cs="Arial"/>
          <w:color w:val="000000" w:themeColor="text1"/>
          <w:sz w:val="20"/>
          <w:szCs w:val="20"/>
          <w:lang w:eastAsia="en-US"/>
        </w:rPr>
        <w:t>Rotobec</w:t>
      </w:r>
      <w:proofErr w:type="spellEnd"/>
      <w:r w:rsidR="000A64DC">
        <w:rPr>
          <w:rFonts w:ascii="Arial" w:hAnsi="Arial" w:cs="Arial"/>
          <w:color w:val="000000" w:themeColor="text1"/>
          <w:sz w:val="20"/>
          <w:szCs w:val="20"/>
          <w:lang w:eastAsia="en-US"/>
        </w:rPr>
        <w:t xml:space="preserve"> and Deutsche Leasing.</w:t>
      </w:r>
    </w:p>
    <w:p w14:paraId="392E1DFB" w14:textId="3460AF64" w:rsidR="004552B1" w:rsidRPr="004552B1" w:rsidRDefault="00D662B5" w:rsidP="00D662B5">
      <w:pPr>
        <w:jc w:val="both"/>
        <w:rPr>
          <w:rFonts w:ascii="Arial" w:hAnsi="Arial" w:cs="Arial"/>
          <w:color w:val="000000" w:themeColor="text1"/>
          <w:sz w:val="20"/>
          <w:szCs w:val="20"/>
          <w:lang w:eastAsia="en-US"/>
        </w:rPr>
      </w:pPr>
      <w:r>
        <w:rPr>
          <w:rFonts w:ascii="Arial" w:hAnsi="Arial" w:cs="Arial"/>
          <w:color w:val="000000" w:themeColor="text1"/>
          <w:sz w:val="20"/>
          <w:szCs w:val="20"/>
          <w:lang w:eastAsia="en-US"/>
        </w:rPr>
        <w:br/>
      </w:r>
      <w:r w:rsidR="004552B1" w:rsidRPr="004552B1">
        <w:rPr>
          <w:rFonts w:ascii="Arial" w:hAnsi="Arial" w:cs="Arial"/>
          <w:color w:val="000000" w:themeColor="text1"/>
          <w:sz w:val="20"/>
          <w:szCs w:val="20"/>
          <w:lang w:eastAsia="en-US"/>
        </w:rPr>
        <w:t>Auf dem A</w:t>
      </w:r>
      <w:r w:rsidR="000A64DC">
        <w:rPr>
          <w:rFonts w:ascii="Arial" w:hAnsi="Arial" w:cs="Arial"/>
          <w:color w:val="000000" w:themeColor="text1"/>
          <w:sz w:val="20"/>
          <w:szCs w:val="20"/>
          <w:lang w:eastAsia="en-US"/>
        </w:rPr>
        <w:t>scendum</w:t>
      </w:r>
      <w:r w:rsidR="004552B1" w:rsidRPr="004552B1">
        <w:rPr>
          <w:rFonts w:ascii="Arial" w:hAnsi="Arial" w:cs="Arial"/>
          <w:color w:val="000000" w:themeColor="text1"/>
          <w:sz w:val="20"/>
          <w:szCs w:val="20"/>
          <w:lang w:eastAsia="en-US"/>
        </w:rPr>
        <w:t xml:space="preserve"> Messestand</w:t>
      </w:r>
      <w:r>
        <w:rPr>
          <w:rFonts w:ascii="Arial" w:hAnsi="Arial" w:cs="Arial"/>
          <w:color w:val="000000" w:themeColor="text1"/>
          <w:sz w:val="20"/>
          <w:szCs w:val="20"/>
          <w:lang w:eastAsia="en-US"/>
        </w:rPr>
        <w:t xml:space="preserve"> A10</w:t>
      </w:r>
      <w:r w:rsidR="004552B1" w:rsidRPr="004552B1">
        <w:rPr>
          <w:rFonts w:ascii="Arial" w:hAnsi="Arial" w:cs="Arial"/>
          <w:color w:val="000000" w:themeColor="text1"/>
          <w:sz w:val="20"/>
          <w:szCs w:val="20"/>
          <w:lang w:eastAsia="en-US"/>
        </w:rPr>
        <w:t xml:space="preserve"> am Freigelände West erwartet Sie dieses Jahr auf der MAWEV ein neues</w:t>
      </w:r>
      <w:r>
        <w:rPr>
          <w:rFonts w:ascii="Arial" w:hAnsi="Arial" w:cs="Arial"/>
          <w:color w:val="000000" w:themeColor="text1"/>
          <w:sz w:val="20"/>
          <w:szCs w:val="20"/>
          <w:lang w:eastAsia="en-US"/>
        </w:rPr>
        <w:t xml:space="preserve"> </w:t>
      </w:r>
      <w:r w:rsidR="004552B1" w:rsidRPr="004552B1">
        <w:rPr>
          <w:rFonts w:ascii="Arial" w:hAnsi="Arial" w:cs="Arial"/>
          <w:color w:val="000000" w:themeColor="text1"/>
          <w:sz w:val="20"/>
          <w:szCs w:val="20"/>
          <w:lang w:eastAsia="en-US"/>
        </w:rPr>
        <w:t>Standkonzept. Neben einer Demonstration der elektrischen Volvo Kompaktmaschinen und einem Wettbewerb des Volvo Fahrerclubs finden Besucher im Indoorbereich ein 360° Erlebnis mit smarten Services, Uptime, CO</w:t>
      </w:r>
      <w:r w:rsidR="004552B1" w:rsidRPr="004552B1">
        <w:rPr>
          <w:rFonts w:ascii="Cambria Math" w:hAnsi="Cambria Math" w:cs="Cambria Math"/>
          <w:color w:val="000000" w:themeColor="text1"/>
          <w:sz w:val="20"/>
          <w:szCs w:val="20"/>
          <w:lang w:eastAsia="en-US"/>
        </w:rPr>
        <w:t>₂</w:t>
      </w:r>
      <w:r w:rsidR="004552B1" w:rsidRPr="004552B1">
        <w:rPr>
          <w:rFonts w:ascii="Arial" w:hAnsi="Arial" w:cs="Arial"/>
          <w:color w:val="000000" w:themeColor="text1"/>
          <w:sz w:val="20"/>
          <w:szCs w:val="20"/>
          <w:lang w:eastAsia="en-US"/>
        </w:rPr>
        <w:t>-Reduktion, Produktivität und der österreichischen Gastfreundschaft im Mittelpunkt.</w:t>
      </w:r>
    </w:p>
    <w:p w14:paraId="3940E68C" w14:textId="77777777" w:rsidR="004552B1" w:rsidRPr="004552B1" w:rsidRDefault="004552B1" w:rsidP="004552B1">
      <w:pPr>
        <w:jc w:val="both"/>
        <w:rPr>
          <w:rFonts w:ascii="Arial" w:eastAsiaTheme="minorHAnsi" w:hAnsi="Arial" w:cs="Arial"/>
          <w:color w:val="000000" w:themeColor="text1"/>
          <w:sz w:val="20"/>
          <w:szCs w:val="20"/>
          <w:lang w:eastAsia="en-US"/>
        </w:rPr>
      </w:pPr>
    </w:p>
    <w:p w14:paraId="09D963D3" w14:textId="77777777" w:rsidR="004552B1" w:rsidRPr="004552B1" w:rsidRDefault="004552B1" w:rsidP="004552B1">
      <w:pPr>
        <w:jc w:val="both"/>
        <w:rPr>
          <w:rFonts w:ascii="Arial" w:hAnsi="Arial" w:cs="Arial"/>
          <w:b/>
          <w:bCs/>
          <w:sz w:val="20"/>
          <w:szCs w:val="20"/>
          <w:lang w:eastAsia="en-US"/>
        </w:rPr>
      </w:pPr>
      <w:r w:rsidRPr="004552B1">
        <w:rPr>
          <w:rFonts w:ascii="Arial" w:hAnsi="Arial" w:cs="Arial"/>
          <w:b/>
          <w:bCs/>
          <w:sz w:val="20"/>
          <w:szCs w:val="20"/>
          <w:lang w:eastAsia="en-US"/>
        </w:rPr>
        <w:t>Premieren der neuesten Technologien</w:t>
      </w:r>
    </w:p>
    <w:p w14:paraId="73D75CC2" w14:textId="77777777" w:rsidR="004552B1" w:rsidRPr="004552B1" w:rsidRDefault="004552B1" w:rsidP="004552B1">
      <w:pPr>
        <w:jc w:val="both"/>
        <w:rPr>
          <w:rFonts w:ascii="Arial" w:hAnsi="Arial" w:cs="Arial"/>
          <w:b/>
          <w:bCs/>
          <w:color w:val="000000" w:themeColor="text1"/>
          <w:sz w:val="20"/>
          <w:szCs w:val="20"/>
          <w:lang w:eastAsia="en-US"/>
        </w:rPr>
      </w:pPr>
    </w:p>
    <w:p w14:paraId="280E66C7" w14:textId="13CEB3D4" w:rsidR="004552B1" w:rsidRPr="004552B1" w:rsidRDefault="004552B1" w:rsidP="004552B1">
      <w:pPr>
        <w:jc w:val="both"/>
        <w:rPr>
          <w:rFonts w:ascii="Arial" w:hAnsi="Arial" w:cs="Arial"/>
          <w:sz w:val="20"/>
          <w:szCs w:val="20"/>
          <w:lang w:eastAsia="en-US"/>
        </w:rPr>
      </w:pPr>
      <w:r w:rsidRPr="004552B1">
        <w:rPr>
          <w:rFonts w:ascii="Arial" w:hAnsi="Arial" w:cs="Arial"/>
          <w:sz w:val="20"/>
          <w:szCs w:val="20"/>
          <w:lang w:eastAsia="en-US"/>
        </w:rPr>
        <w:t>Die Baubranche blickt in die Zukunft und immer wieder stellt sich die Frage nach effizienten, nachhaltigen und ressourcenschonenden Lösungen. A</w:t>
      </w:r>
      <w:r w:rsidR="000A64DC">
        <w:rPr>
          <w:rFonts w:ascii="Arial" w:hAnsi="Arial" w:cs="Arial"/>
          <w:sz w:val="20"/>
          <w:szCs w:val="20"/>
          <w:lang w:eastAsia="en-US"/>
        </w:rPr>
        <w:t>scendum</w:t>
      </w:r>
      <w:r w:rsidRPr="004552B1">
        <w:rPr>
          <w:rFonts w:ascii="Arial" w:hAnsi="Arial" w:cs="Arial"/>
          <w:sz w:val="20"/>
          <w:szCs w:val="20"/>
          <w:lang w:eastAsia="en-US"/>
        </w:rPr>
        <w:t xml:space="preserve"> hat sich zum Ziel gesetzt, auf der MAWEV 2024 d</w:t>
      </w:r>
      <w:r w:rsidR="00A97DE4">
        <w:rPr>
          <w:rFonts w:ascii="Arial" w:hAnsi="Arial" w:cs="Arial"/>
          <w:sz w:val="20"/>
          <w:szCs w:val="20"/>
          <w:lang w:eastAsia="en-US"/>
        </w:rPr>
        <w:t>en Status und die</w:t>
      </w:r>
      <w:r w:rsidRPr="004552B1">
        <w:rPr>
          <w:rFonts w:ascii="Arial" w:hAnsi="Arial" w:cs="Arial"/>
          <w:sz w:val="20"/>
          <w:szCs w:val="20"/>
          <w:lang w:eastAsia="en-US"/>
        </w:rPr>
        <w:t xml:space="preserve"> Zukunft von Akku</w:t>
      </w:r>
      <w:r w:rsidR="00A97DE4">
        <w:rPr>
          <w:rFonts w:ascii="Arial" w:hAnsi="Arial" w:cs="Arial"/>
          <w:sz w:val="20"/>
          <w:szCs w:val="20"/>
          <w:lang w:eastAsia="en-US"/>
        </w:rPr>
        <w:t>-</w:t>
      </w:r>
      <w:r w:rsidRPr="004552B1">
        <w:rPr>
          <w:rFonts w:ascii="Arial" w:hAnsi="Arial" w:cs="Arial"/>
          <w:sz w:val="20"/>
          <w:szCs w:val="20"/>
          <w:lang w:eastAsia="en-US"/>
        </w:rPr>
        <w:t>, Elektro</w:t>
      </w:r>
      <w:r w:rsidR="00A97DE4">
        <w:rPr>
          <w:rFonts w:ascii="Arial" w:hAnsi="Arial" w:cs="Arial"/>
          <w:sz w:val="20"/>
          <w:szCs w:val="20"/>
          <w:lang w:eastAsia="en-US"/>
        </w:rPr>
        <w:t>- und</w:t>
      </w:r>
      <w:r w:rsidRPr="004552B1">
        <w:rPr>
          <w:rFonts w:ascii="Arial" w:hAnsi="Arial" w:cs="Arial"/>
          <w:sz w:val="20"/>
          <w:szCs w:val="20"/>
          <w:lang w:eastAsia="en-US"/>
        </w:rPr>
        <w:t xml:space="preserve"> Wasserstoff</w:t>
      </w:r>
      <w:r w:rsidR="00A97DE4">
        <w:rPr>
          <w:rFonts w:ascii="Arial" w:hAnsi="Arial" w:cs="Arial"/>
          <w:sz w:val="20"/>
          <w:szCs w:val="20"/>
          <w:lang w:eastAsia="en-US"/>
        </w:rPr>
        <w:t>-Antrieben sowie</w:t>
      </w:r>
      <w:r w:rsidRPr="004552B1">
        <w:rPr>
          <w:rFonts w:ascii="Arial" w:hAnsi="Arial" w:cs="Arial"/>
          <w:sz w:val="20"/>
          <w:szCs w:val="20"/>
          <w:lang w:eastAsia="en-US"/>
        </w:rPr>
        <w:t xml:space="preserve"> digitale Assistenz</w:t>
      </w:r>
      <w:r w:rsidR="00A97DE4">
        <w:rPr>
          <w:rFonts w:ascii="Arial" w:hAnsi="Arial" w:cs="Arial"/>
          <w:sz w:val="20"/>
          <w:szCs w:val="20"/>
          <w:lang w:eastAsia="en-US"/>
        </w:rPr>
        <w:t xml:space="preserve">systeme und </w:t>
      </w:r>
      <w:r w:rsidRPr="004552B1">
        <w:rPr>
          <w:rFonts w:ascii="Arial" w:hAnsi="Arial" w:cs="Arial"/>
          <w:sz w:val="20"/>
          <w:szCs w:val="20"/>
          <w:lang w:eastAsia="en-US"/>
        </w:rPr>
        <w:t>Telematik</w:t>
      </w:r>
      <w:r w:rsidR="00A33EE1">
        <w:rPr>
          <w:rFonts w:ascii="Arial" w:hAnsi="Arial" w:cs="Arial"/>
          <w:sz w:val="20"/>
          <w:szCs w:val="20"/>
          <w:lang w:eastAsia="en-US"/>
        </w:rPr>
        <w:t>-L</w:t>
      </w:r>
      <w:r w:rsidR="00A97DE4">
        <w:rPr>
          <w:rFonts w:ascii="Arial" w:hAnsi="Arial" w:cs="Arial"/>
          <w:sz w:val="20"/>
          <w:szCs w:val="20"/>
          <w:lang w:eastAsia="en-US"/>
        </w:rPr>
        <w:t>ösungen</w:t>
      </w:r>
      <w:r w:rsidRPr="004552B1">
        <w:rPr>
          <w:rFonts w:ascii="Arial" w:hAnsi="Arial" w:cs="Arial"/>
          <w:sz w:val="20"/>
          <w:szCs w:val="20"/>
          <w:lang w:eastAsia="en-US"/>
        </w:rPr>
        <w:t xml:space="preserve"> </w:t>
      </w:r>
      <w:r w:rsidR="00A97DE4">
        <w:rPr>
          <w:rFonts w:ascii="Arial" w:hAnsi="Arial" w:cs="Arial"/>
          <w:sz w:val="20"/>
          <w:szCs w:val="20"/>
          <w:lang w:eastAsia="en-US"/>
        </w:rPr>
        <w:t xml:space="preserve">zu </w:t>
      </w:r>
      <w:r w:rsidRPr="004552B1">
        <w:rPr>
          <w:rFonts w:ascii="Arial" w:hAnsi="Arial" w:cs="Arial"/>
          <w:sz w:val="20"/>
          <w:szCs w:val="20"/>
          <w:lang w:eastAsia="en-US"/>
        </w:rPr>
        <w:t xml:space="preserve">präsentieren. </w:t>
      </w:r>
    </w:p>
    <w:p w14:paraId="4B89B423" w14:textId="77777777" w:rsidR="004552B1" w:rsidRPr="004552B1" w:rsidRDefault="004552B1" w:rsidP="004552B1">
      <w:pPr>
        <w:jc w:val="both"/>
        <w:rPr>
          <w:rFonts w:ascii="Arial" w:hAnsi="Arial" w:cs="Arial"/>
          <w:sz w:val="20"/>
          <w:szCs w:val="20"/>
          <w:lang w:eastAsia="en-US"/>
        </w:rPr>
      </w:pPr>
    </w:p>
    <w:p w14:paraId="66BFB450" w14:textId="3BDE2D86" w:rsidR="004552B1" w:rsidRDefault="004552B1" w:rsidP="004552B1">
      <w:pPr>
        <w:jc w:val="both"/>
        <w:rPr>
          <w:rFonts w:ascii="Arial" w:eastAsiaTheme="minorHAnsi" w:hAnsi="Arial" w:cs="Arial"/>
          <w:sz w:val="20"/>
          <w:szCs w:val="20"/>
          <w:lang w:eastAsia="en-US"/>
        </w:rPr>
      </w:pPr>
      <w:r w:rsidRPr="004552B1">
        <w:rPr>
          <w:rFonts w:ascii="Arial" w:hAnsi="Arial" w:cs="Arial"/>
          <w:sz w:val="20"/>
          <w:szCs w:val="20"/>
          <w:lang w:val="de-DE" w:eastAsia="en-US"/>
        </w:rPr>
        <w:t xml:space="preserve">Der </w:t>
      </w:r>
      <w:r w:rsidRPr="004552B1">
        <w:rPr>
          <w:rFonts w:ascii="Arial" w:hAnsi="Arial" w:cs="Arial"/>
          <w:b/>
          <w:bCs/>
          <w:sz w:val="20"/>
          <w:szCs w:val="20"/>
          <w:lang w:val="de-DE" w:eastAsia="en-US"/>
        </w:rPr>
        <w:t xml:space="preserve">Volvo EC230 </w:t>
      </w:r>
      <w:r w:rsidRPr="004552B1">
        <w:rPr>
          <w:rFonts w:ascii="Arial" w:hAnsi="Arial" w:cs="Arial"/>
          <w:b/>
          <w:bCs/>
          <w:sz w:val="20"/>
          <w:szCs w:val="20"/>
          <w:lang w:eastAsia="en-US"/>
        </w:rPr>
        <w:t>Electric</w:t>
      </w:r>
      <w:r w:rsidRPr="004552B1">
        <w:rPr>
          <w:rFonts w:ascii="Arial" w:hAnsi="Arial" w:cs="Arial"/>
          <w:sz w:val="20"/>
          <w:szCs w:val="20"/>
          <w:lang w:eastAsia="en-US"/>
        </w:rPr>
        <w:t xml:space="preserve"> feiert seine Österreichpremiere auf der MAWEV. Dieser 23-Tonnen-Elektro</w:t>
      </w:r>
      <w:r w:rsidR="000103A6">
        <w:rPr>
          <w:rFonts w:ascii="Arial" w:hAnsi="Arial" w:cs="Arial"/>
          <w:sz w:val="20"/>
          <w:szCs w:val="20"/>
          <w:lang w:eastAsia="en-US"/>
        </w:rPr>
        <w:t>-Ketten</w:t>
      </w:r>
      <w:r w:rsidRPr="004552B1">
        <w:rPr>
          <w:rFonts w:ascii="Arial" w:hAnsi="Arial" w:cs="Arial"/>
          <w:sz w:val="20"/>
          <w:szCs w:val="20"/>
          <w:lang w:eastAsia="en-US"/>
        </w:rPr>
        <w:t xml:space="preserve">bagger bietet die gleiche </w:t>
      </w:r>
      <w:r w:rsidRPr="004552B1">
        <w:rPr>
          <w:rFonts w:ascii="Arial" w:hAnsi="Arial" w:cs="Arial"/>
          <w:sz w:val="20"/>
          <w:szCs w:val="20"/>
        </w:rPr>
        <w:t xml:space="preserve">Leistung wie ein vergleichbares Diesel-Modell, ist dabei allerdings emissionsfrei, geräusch- und vibrationsarm. </w:t>
      </w:r>
      <w:r w:rsidR="00EB53CE">
        <w:rPr>
          <w:rFonts w:ascii="Arial" w:eastAsiaTheme="minorHAnsi" w:hAnsi="Arial" w:cs="Arial"/>
          <w:sz w:val="20"/>
          <w:szCs w:val="20"/>
          <w:lang w:eastAsia="en-US"/>
        </w:rPr>
        <w:t>Als Allzweckmaschine bietet sich der EC230 Electric für eine Vielzahl von Aufgaben an, darunter Erdbewegung, Planierung sowie Abfall- und Schrottumschlag im Recycling- und Abfallsegment.</w:t>
      </w:r>
    </w:p>
    <w:p w14:paraId="2E330575" w14:textId="77777777" w:rsidR="00287236" w:rsidRDefault="00287236" w:rsidP="004552B1">
      <w:pPr>
        <w:jc w:val="both"/>
        <w:rPr>
          <w:rFonts w:ascii="Arial" w:eastAsiaTheme="minorHAnsi" w:hAnsi="Arial" w:cs="Arial"/>
          <w:sz w:val="20"/>
          <w:szCs w:val="20"/>
          <w:lang w:eastAsia="en-US"/>
        </w:rPr>
      </w:pPr>
    </w:p>
    <w:p w14:paraId="1F959500" w14:textId="45E35FB9" w:rsidR="00287236" w:rsidRDefault="00287236" w:rsidP="00287236">
      <w:pPr>
        <w:jc w:val="center"/>
        <w:rPr>
          <w:rFonts w:ascii="Arial" w:hAnsi="Arial" w:cs="Arial"/>
          <w:sz w:val="20"/>
          <w:szCs w:val="20"/>
        </w:rPr>
      </w:pPr>
      <w:r w:rsidRPr="00287236">
        <w:rPr>
          <w:rFonts w:ascii="Arial" w:hAnsi="Arial" w:cs="Arial"/>
          <w:noProof/>
          <w:sz w:val="20"/>
          <w:szCs w:val="20"/>
        </w:rPr>
        <w:drawing>
          <wp:inline distT="0" distB="0" distL="0" distR="0" wp14:anchorId="3EDC0DA8" wp14:editId="073EDCF5">
            <wp:extent cx="3959061" cy="2628900"/>
            <wp:effectExtent l="0" t="0" r="3810" b="0"/>
            <wp:docPr id="1166815201" name="Grafik 1" descr="Ein Bild, das Transport, Himmel, draußen, Gelän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15201" name="Grafik 1" descr="Ein Bild, das Transport, Himmel, draußen, Gelände enthält.&#10;&#10;Automatisch generierte Beschreibung"/>
                    <pic:cNvPicPr/>
                  </pic:nvPicPr>
                  <pic:blipFill>
                    <a:blip r:embed="rId11"/>
                    <a:stretch>
                      <a:fillRect/>
                    </a:stretch>
                  </pic:blipFill>
                  <pic:spPr>
                    <a:xfrm>
                      <a:off x="0" y="0"/>
                      <a:ext cx="3969621" cy="2635912"/>
                    </a:xfrm>
                    <a:prstGeom prst="rect">
                      <a:avLst/>
                    </a:prstGeom>
                  </pic:spPr>
                </pic:pic>
              </a:graphicData>
            </a:graphic>
          </wp:inline>
        </w:drawing>
      </w:r>
    </w:p>
    <w:p w14:paraId="5A99340D" w14:textId="5BDC7674" w:rsidR="00287236" w:rsidRPr="00287236" w:rsidRDefault="00287236" w:rsidP="00287236">
      <w:pPr>
        <w:jc w:val="center"/>
        <w:rPr>
          <w:rFonts w:ascii="Arial" w:hAnsi="Arial" w:cs="Arial"/>
          <w:color w:val="7F7F7F" w:themeColor="text1" w:themeTint="80"/>
          <w:sz w:val="20"/>
          <w:szCs w:val="20"/>
          <w:lang w:val="de-DE" w:eastAsia="en-US"/>
        </w:rPr>
      </w:pPr>
      <w:r w:rsidRPr="00287236">
        <w:rPr>
          <w:rFonts w:ascii="Arial" w:hAnsi="Arial" w:cs="Arial"/>
          <w:color w:val="7F7F7F" w:themeColor="text1" w:themeTint="80"/>
          <w:sz w:val="20"/>
          <w:szCs w:val="20"/>
          <w:lang w:val="de-DE" w:eastAsia="en-US"/>
        </w:rPr>
        <w:t xml:space="preserve">Der </w:t>
      </w:r>
      <w:r>
        <w:rPr>
          <w:rFonts w:ascii="Arial" w:hAnsi="Arial" w:cs="Arial"/>
          <w:color w:val="7F7F7F" w:themeColor="text1" w:themeTint="80"/>
          <w:sz w:val="20"/>
          <w:szCs w:val="20"/>
          <w:lang w:val="de-DE" w:eastAsia="en-US"/>
        </w:rPr>
        <w:t xml:space="preserve">vollelektrische </w:t>
      </w:r>
      <w:r w:rsidRPr="00287236">
        <w:rPr>
          <w:rFonts w:ascii="Arial" w:hAnsi="Arial" w:cs="Arial"/>
          <w:color w:val="7F7F7F" w:themeColor="text1" w:themeTint="80"/>
          <w:sz w:val="20"/>
          <w:szCs w:val="20"/>
          <w:lang w:val="de-DE" w:eastAsia="en-US"/>
        </w:rPr>
        <w:t>Volvo EC230 Electric im E</w:t>
      </w:r>
      <w:r>
        <w:rPr>
          <w:rFonts w:ascii="Arial" w:hAnsi="Arial" w:cs="Arial"/>
          <w:color w:val="7F7F7F" w:themeColor="text1" w:themeTint="80"/>
          <w:sz w:val="20"/>
          <w:szCs w:val="20"/>
          <w:lang w:val="de-DE" w:eastAsia="en-US"/>
        </w:rPr>
        <w:t>insatz.</w:t>
      </w:r>
    </w:p>
    <w:p w14:paraId="4BCEE0F7" w14:textId="77777777" w:rsidR="00287236" w:rsidRPr="00287236" w:rsidRDefault="00287236" w:rsidP="00287236">
      <w:pPr>
        <w:jc w:val="center"/>
        <w:rPr>
          <w:rFonts w:ascii="Arial" w:hAnsi="Arial" w:cs="Arial"/>
          <w:sz w:val="20"/>
          <w:szCs w:val="20"/>
          <w:lang w:val="de-DE"/>
        </w:rPr>
      </w:pPr>
    </w:p>
    <w:p w14:paraId="28A884CF" w14:textId="4EDA44D7" w:rsidR="004552B1" w:rsidRDefault="004552B1" w:rsidP="004552B1">
      <w:pPr>
        <w:jc w:val="both"/>
        <w:rPr>
          <w:rFonts w:ascii="Arial" w:hAnsi="Arial" w:cs="Arial"/>
          <w:sz w:val="20"/>
          <w:szCs w:val="20"/>
          <w:lang w:eastAsia="en-US"/>
        </w:rPr>
      </w:pPr>
      <w:r w:rsidRPr="004552B1">
        <w:rPr>
          <w:rFonts w:ascii="Arial" w:hAnsi="Arial" w:cs="Arial"/>
          <w:sz w:val="20"/>
          <w:szCs w:val="20"/>
          <w:lang w:eastAsia="en-US"/>
        </w:rPr>
        <w:lastRenderedPageBreak/>
        <w:t xml:space="preserve">Auch der </w:t>
      </w:r>
      <w:r w:rsidRPr="004552B1">
        <w:rPr>
          <w:rFonts w:ascii="Arial" w:hAnsi="Arial" w:cs="Arial"/>
          <w:b/>
          <w:bCs/>
          <w:sz w:val="20"/>
          <w:szCs w:val="20"/>
          <w:lang w:eastAsia="en-US"/>
        </w:rPr>
        <w:t>Volvo HX04</w:t>
      </w:r>
      <w:r w:rsidRPr="004552B1">
        <w:rPr>
          <w:rFonts w:ascii="Arial" w:hAnsi="Arial" w:cs="Arial"/>
          <w:sz w:val="20"/>
          <w:szCs w:val="20"/>
          <w:lang w:eastAsia="en-US"/>
        </w:rPr>
        <w:t xml:space="preserve">, der weltweit erste Prototyp eines </w:t>
      </w:r>
      <w:r w:rsidRPr="004552B1">
        <w:rPr>
          <w:rFonts w:ascii="Arial" w:hAnsi="Arial" w:cs="Arial"/>
          <w:b/>
          <w:bCs/>
          <w:sz w:val="20"/>
          <w:szCs w:val="20"/>
          <w:lang w:eastAsia="en-US"/>
        </w:rPr>
        <w:t>Wasserstoff-Brennstoffzellen-Dumpers</w:t>
      </w:r>
      <w:r w:rsidRPr="004552B1">
        <w:rPr>
          <w:rFonts w:ascii="Arial" w:hAnsi="Arial" w:cs="Arial"/>
          <w:sz w:val="20"/>
          <w:szCs w:val="20"/>
          <w:lang w:eastAsia="en-US"/>
        </w:rPr>
        <w:t>, wird auf der MAWEV</w:t>
      </w:r>
      <w:r w:rsidR="00B36512">
        <w:rPr>
          <w:rFonts w:ascii="Arial" w:hAnsi="Arial" w:cs="Arial"/>
          <w:sz w:val="20"/>
          <w:szCs w:val="20"/>
          <w:lang w:eastAsia="en-US"/>
        </w:rPr>
        <w:t xml:space="preserve"> </w:t>
      </w:r>
      <w:r w:rsidR="00B36512" w:rsidRPr="004552B1">
        <w:rPr>
          <w:rFonts w:ascii="Arial" w:hAnsi="Arial" w:cs="Arial"/>
          <w:sz w:val="20"/>
          <w:szCs w:val="20"/>
          <w:lang w:eastAsia="en-US"/>
        </w:rPr>
        <w:t>erstmals</w:t>
      </w:r>
      <w:r w:rsidRPr="004552B1">
        <w:rPr>
          <w:rFonts w:ascii="Arial" w:hAnsi="Arial" w:cs="Arial"/>
          <w:sz w:val="20"/>
          <w:szCs w:val="20"/>
          <w:lang w:eastAsia="en-US"/>
        </w:rPr>
        <w:t xml:space="preserve"> in Österreich präsentiert. Dieser Prototyp zeigt neben anderen Lösungen wie dem Einsatz von erneuerbaren Biokraftstoffen, dass in der Baubranche mehrere Technologien für das Ziel der Dekarbonisierung </w:t>
      </w:r>
      <w:r>
        <w:rPr>
          <w:rFonts w:ascii="Arial" w:hAnsi="Arial" w:cs="Arial"/>
          <w:sz w:val="20"/>
          <w:szCs w:val="20"/>
          <w:lang w:eastAsia="en-US"/>
        </w:rPr>
        <w:t xml:space="preserve">möglich </w:t>
      </w:r>
      <w:r w:rsidRPr="004552B1">
        <w:rPr>
          <w:rFonts w:ascii="Arial" w:hAnsi="Arial" w:cs="Arial"/>
          <w:sz w:val="20"/>
          <w:szCs w:val="20"/>
          <w:lang w:eastAsia="en-US"/>
        </w:rPr>
        <w:t xml:space="preserve">sind.  </w:t>
      </w:r>
    </w:p>
    <w:p w14:paraId="6C81763E" w14:textId="77777777" w:rsidR="00287236" w:rsidRDefault="00287236" w:rsidP="004552B1">
      <w:pPr>
        <w:jc w:val="both"/>
        <w:rPr>
          <w:rFonts w:ascii="Arial" w:hAnsi="Arial" w:cs="Arial"/>
          <w:sz w:val="20"/>
          <w:szCs w:val="20"/>
          <w:lang w:eastAsia="en-US"/>
        </w:rPr>
      </w:pPr>
    </w:p>
    <w:p w14:paraId="11463637" w14:textId="05EAB1C1" w:rsidR="00287236" w:rsidRDefault="00287236" w:rsidP="00287236">
      <w:pPr>
        <w:jc w:val="center"/>
        <w:rPr>
          <w:rFonts w:ascii="Arial" w:hAnsi="Arial" w:cs="Arial"/>
          <w:sz w:val="20"/>
          <w:szCs w:val="20"/>
          <w:lang w:eastAsia="en-US"/>
        </w:rPr>
      </w:pPr>
      <w:r w:rsidRPr="00287236">
        <w:rPr>
          <w:rFonts w:ascii="Arial" w:hAnsi="Arial" w:cs="Arial"/>
          <w:noProof/>
          <w:sz w:val="20"/>
          <w:szCs w:val="20"/>
          <w:lang w:eastAsia="en-US"/>
        </w:rPr>
        <w:drawing>
          <wp:inline distT="0" distB="0" distL="0" distR="0" wp14:anchorId="17B1DCDB" wp14:editId="7CBA97C6">
            <wp:extent cx="3681278" cy="2613660"/>
            <wp:effectExtent l="0" t="0" r="0" b="0"/>
            <wp:docPr id="2069616270" name="Grafik 1" descr="Ein Bild, das Fahrzeug, Reifen, draußen,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16270" name="Grafik 1" descr="Ein Bild, das Fahrzeug, Reifen, draußen, Rad enthält.&#10;&#10;Automatisch generierte Beschreibung"/>
                    <pic:cNvPicPr/>
                  </pic:nvPicPr>
                  <pic:blipFill>
                    <a:blip r:embed="rId12"/>
                    <a:stretch>
                      <a:fillRect/>
                    </a:stretch>
                  </pic:blipFill>
                  <pic:spPr>
                    <a:xfrm>
                      <a:off x="0" y="0"/>
                      <a:ext cx="3705137" cy="2630600"/>
                    </a:xfrm>
                    <a:prstGeom prst="rect">
                      <a:avLst/>
                    </a:prstGeom>
                  </pic:spPr>
                </pic:pic>
              </a:graphicData>
            </a:graphic>
          </wp:inline>
        </w:drawing>
      </w:r>
    </w:p>
    <w:p w14:paraId="758211C5" w14:textId="0928E200" w:rsidR="00287236" w:rsidRPr="00287236" w:rsidRDefault="00287236" w:rsidP="00287236">
      <w:pPr>
        <w:jc w:val="center"/>
        <w:rPr>
          <w:rFonts w:ascii="Arial" w:hAnsi="Arial" w:cs="Arial"/>
          <w:color w:val="7F7F7F" w:themeColor="text1" w:themeTint="80"/>
          <w:sz w:val="20"/>
          <w:szCs w:val="20"/>
          <w:lang w:eastAsia="en-US"/>
        </w:rPr>
      </w:pPr>
      <w:r w:rsidRPr="00287236">
        <w:rPr>
          <w:rFonts w:ascii="Arial" w:hAnsi="Arial" w:cs="Arial"/>
          <w:color w:val="7F7F7F" w:themeColor="text1" w:themeTint="80"/>
          <w:sz w:val="20"/>
          <w:szCs w:val="20"/>
          <w:lang w:eastAsia="en-US"/>
        </w:rPr>
        <w:t>Der Prototyp Volvo HX04 wird bereits getestet.</w:t>
      </w:r>
    </w:p>
    <w:p w14:paraId="63FBBFDB" w14:textId="77777777" w:rsidR="004552B1" w:rsidRPr="004552B1" w:rsidRDefault="004552B1" w:rsidP="004552B1">
      <w:pPr>
        <w:jc w:val="both"/>
        <w:rPr>
          <w:rFonts w:ascii="Arial" w:hAnsi="Arial" w:cs="Arial"/>
          <w:sz w:val="20"/>
          <w:szCs w:val="20"/>
          <w:lang w:eastAsia="en-US"/>
        </w:rPr>
      </w:pPr>
    </w:p>
    <w:p w14:paraId="3D186B6E" w14:textId="79EBF1D6" w:rsidR="00910732" w:rsidRDefault="004552B1" w:rsidP="004552B1">
      <w:pPr>
        <w:jc w:val="both"/>
        <w:rPr>
          <w:rFonts w:ascii="Arial" w:hAnsi="Arial" w:cs="Arial"/>
          <w:sz w:val="20"/>
          <w:szCs w:val="20"/>
          <w:lang w:eastAsia="en-US"/>
        </w:rPr>
      </w:pPr>
      <w:r w:rsidRPr="004552B1">
        <w:rPr>
          <w:rFonts w:ascii="Arial" w:hAnsi="Arial" w:cs="Arial"/>
          <w:sz w:val="20"/>
          <w:szCs w:val="20"/>
          <w:lang w:eastAsia="en-US"/>
        </w:rPr>
        <w:t>Spannend wird es auch im Segment der Spezial</w:t>
      </w:r>
      <w:r w:rsidR="000103A6">
        <w:rPr>
          <w:rFonts w:ascii="Arial" w:hAnsi="Arial" w:cs="Arial"/>
          <w:sz w:val="20"/>
          <w:szCs w:val="20"/>
          <w:lang w:eastAsia="en-US"/>
        </w:rPr>
        <w:t>maschinen</w:t>
      </w:r>
      <w:r w:rsidRPr="004552B1">
        <w:rPr>
          <w:rFonts w:ascii="Arial" w:hAnsi="Arial" w:cs="Arial"/>
          <w:sz w:val="20"/>
          <w:szCs w:val="20"/>
          <w:lang w:eastAsia="en-US"/>
        </w:rPr>
        <w:t xml:space="preserve">. </w:t>
      </w:r>
      <w:r w:rsidR="000103A6">
        <w:rPr>
          <w:rFonts w:ascii="Arial" w:hAnsi="Arial" w:cs="Arial"/>
          <w:sz w:val="20"/>
          <w:szCs w:val="20"/>
          <w:lang w:eastAsia="en-US"/>
        </w:rPr>
        <w:t>SSM</w:t>
      </w:r>
      <w:r w:rsidRPr="004552B1">
        <w:rPr>
          <w:rFonts w:ascii="Arial" w:hAnsi="Arial" w:cs="Arial"/>
          <w:sz w:val="20"/>
          <w:szCs w:val="20"/>
          <w:lang w:eastAsia="en-US"/>
        </w:rPr>
        <w:t xml:space="preserve"> präsentiert </w:t>
      </w:r>
      <w:r w:rsidRPr="00B57B7F">
        <w:rPr>
          <w:rFonts w:ascii="Arial" w:hAnsi="Arial" w:cs="Arial"/>
          <w:sz w:val="20"/>
          <w:szCs w:val="20"/>
          <w:lang w:eastAsia="en-US"/>
        </w:rPr>
        <w:t>d</w:t>
      </w:r>
      <w:r w:rsidR="00B57B7F" w:rsidRPr="00B57B7F">
        <w:rPr>
          <w:rFonts w:ascii="Arial" w:hAnsi="Arial" w:cs="Arial"/>
          <w:sz w:val="20"/>
          <w:szCs w:val="20"/>
          <w:lang w:eastAsia="en-US"/>
        </w:rPr>
        <w:t>en</w:t>
      </w:r>
      <w:r w:rsidR="00B57B7F">
        <w:rPr>
          <w:rFonts w:ascii="Arial" w:hAnsi="Arial" w:cs="Arial"/>
          <w:sz w:val="20"/>
          <w:szCs w:val="20"/>
          <w:lang w:eastAsia="en-US"/>
        </w:rPr>
        <w:t xml:space="preserve"> </w:t>
      </w:r>
      <w:r w:rsidRPr="004552B1">
        <w:rPr>
          <w:rFonts w:ascii="Arial" w:hAnsi="Arial" w:cs="Arial"/>
          <w:sz w:val="20"/>
          <w:szCs w:val="20"/>
          <w:lang w:eastAsia="en-US"/>
        </w:rPr>
        <w:t xml:space="preserve">Tunnelbagger </w:t>
      </w:r>
      <w:r w:rsidRPr="004552B1">
        <w:rPr>
          <w:rFonts w:ascii="Arial" w:hAnsi="Arial" w:cs="Arial"/>
          <w:b/>
          <w:bCs/>
          <w:sz w:val="20"/>
          <w:szCs w:val="20"/>
          <w:lang w:eastAsia="en-US"/>
        </w:rPr>
        <w:t>Volvo ECR145 tunnel</w:t>
      </w:r>
      <w:r w:rsidR="00910732">
        <w:rPr>
          <w:rFonts w:ascii="Arial" w:hAnsi="Arial" w:cs="Arial"/>
          <w:sz w:val="20"/>
          <w:szCs w:val="20"/>
          <w:lang w:eastAsia="en-US"/>
        </w:rPr>
        <w:t xml:space="preserve">, </w:t>
      </w:r>
      <w:r w:rsidR="00910732" w:rsidRPr="00B57B7F">
        <w:rPr>
          <w:rFonts w:ascii="Arial" w:hAnsi="Arial" w:cs="Arial"/>
          <w:sz w:val="20"/>
          <w:szCs w:val="20"/>
          <w:lang w:eastAsia="en-US"/>
        </w:rPr>
        <w:t>welcher mit einen neuen Löschsystem sowie einem vollhydraulischen Schnellwechs</w:t>
      </w:r>
      <w:r w:rsidR="00661534" w:rsidRPr="00B57B7F">
        <w:rPr>
          <w:rFonts w:ascii="Arial" w:hAnsi="Arial" w:cs="Arial"/>
          <w:sz w:val="20"/>
          <w:szCs w:val="20"/>
          <w:lang w:eastAsia="en-US"/>
        </w:rPr>
        <w:t>l</w:t>
      </w:r>
      <w:r w:rsidR="00910732" w:rsidRPr="00B57B7F">
        <w:rPr>
          <w:rFonts w:ascii="Arial" w:hAnsi="Arial" w:cs="Arial"/>
          <w:sz w:val="20"/>
          <w:szCs w:val="20"/>
          <w:lang w:eastAsia="en-US"/>
        </w:rPr>
        <w:t>er in Tunnelversion ausgestattet ist.</w:t>
      </w:r>
    </w:p>
    <w:p w14:paraId="10BCEE98" w14:textId="77777777" w:rsidR="00B57B7F" w:rsidRPr="00B57B7F" w:rsidRDefault="00B57B7F" w:rsidP="004552B1">
      <w:pPr>
        <w:jc w:val="both"/>
        <w:rPr>
          <w:rFonts w:ascii="Arial" w:hAnsi="Arial" w:cs="Arial"/>
          <w:sz w:val="20"/>
          <w:szCs w:val="20"/>
          <w:lang w:eastAsia="en-US"/>
        </w:rPr>
      </w:pPr>
    </w:p>
    <w:p w14:paraId="4CFC9CE0" w14:textId="340BD1A8" w:rsidR="005F239C" w:rsidRDefault="000103A6" w:rsidP="004552B1">
      <w:pPr>
        <w:jc w:val="both"/>
        <w:rPr>
          <w:rFonts w:ascii="Arial" w:hAnsi="Arial" w:cs="Arial"/>
          <w:sz w:val="20"/>
          <w:szCs w:val="20"/>
        </w:rPr>
      </w:pPr>
      <w:r w:rsidRPr="00B57B7F">
        <w:rPr>
          <w:rFonts w:ascii="Arial" w:hAnsi="Arial" w:cs="Arial"/>
          <w:sz w:val="20"/>
          <w:szCs w:val="20"/>
          <w:lang w:eastAsia="en-US"/>
        </w:rPr>
        <w:t>Als Weltpremiere in seiner Größenklasse wird der</w:t>
      </w:r>
      <w:r w:rsidR="004552B1" w:rsidRPr="00B57B7F">
        <w:rPr>
          <w:rFonts w:ascii="Arial" w:hAnsi="Arial" w:cs="Arial"/>
          <w:sz w:val="20"/>
          <w:szCs w:val="20"/>
          <w:lang w:eastAsia="en-US"/>
        </w:rPr>
        <w:t xml:space="preserve"> </w:t>
      </w:r>
      <w:r w:rsidR="004552B1" w:rsidRPr="00B57B7F">
        <w:rPr>
          <w:rFonts w:ascii="Arial" w:hAnsi="Arial" w:cs="Arial"/>
          <w:b/>
          <w:bCs/>
          <w:sz w:val="20"/>
          <w:szCs w:val="20"/>
          <w:lang w:eastAsia="en-US"/>
        </w:rPr>
        <w:t xml:space="preserve">Volvo ECR50 twindrive </w:t>
      </w:r>
      <w:r w:rsidRPr="00B57B7F">
        <w:rPr>
          <w:rFonts w:ascii="Arial" w:hAnsi="Arial" w:cs="Arial"/>
          <w:sz w:val="20"/>
          <w:szCs w:val="20"/>
          <w:lang w:eastAsia="en-US"/>
        </w:rPr>
        <w:t xml:space="preserve">erstmals </w:t>
      </w:r>
      <w:r w:rsidR="00B57B7F">
        <w:rPr>
          <w:rFonts w:ascii="Arial" w:hAnsi="Arial" w:cs="Arial"/>
          <w:sz w:val="20"/>
          <w:szCs w:val="20"/>
          <w:lang w:eastAsia="en-US"/>
        </w:rPr>
        <w:t>von SSM und ASCENDUM präsentiert. Der Kompaktbagger</w:t>
      </w:r>
      <w:r w:rsidR="0054595A">
        <w:rPr>
          <w:rFonts w:ascii="Arial" w:hAnsi="Arial" w:cs="Arial"/>
          <w:sz w:val="20"/>
          <w:szCs w:val="20"/>
          <w:lang w:eastAsia="en-US"/>
        </w:rPr>
        <w:t xml:space="preserve"> kann</w:t>
      </w:r>
      <w:r w:rsidR="004552B1" w:rsidRPr="00B57B7F">
        <w:rPr>
          <w:rFonts w:ascii="Arial" w:hAnsi="Arial" w:cs="Arial"/>
          <w:sz w:val="20"/>
          <w:szCs w:val="20"/>
          <w:lang w:eastAsia="en-US"/>
        </w:rPr>
        <w:t xml:space="preserve"> sowohl konventionell mit Dieselmotor als auch mit einem zusätzlichen emissionsfreien Elektroantrieb</w:t>
      </w:r>
      <w:r w:rsidR="00B57B7F">
        <w:rPr>
          <w:rFonts w:ascii="Arial" w:hAnsi="Arial" w:cs="Arial"/>
          <w:sz w:val="20"/>
          <w:szCs w:val="20"/>
          <w:lang w:eastAsia="en-US"/>
        </w:rPr>
        <w:t xml:space="preserve"> betrieben werden</w:t>
      </w:r>
      <w:r w:rsidR="004552B1" w:rsidRPr="00B57B7F">
        <w:rPr>
          <w:rFonts w:ascii="Arial" w:hAnsi="Arial" w:cs="Arial"/>
          <w:sz w:val="20"/>
          <w:szCs w:val="20"/>
          <w:lang w:eastAsia="en-US"/>
        </w:rPr>
        <w:t xml:space="preserve">. </w:t>
      </w:r>
      <w:r w:rsidR="00B15CFB" w:rsidRPr="00B57B7F">
        <w:rPr>
          <w:rFonts w:ascii="Arial" w:hAnsi="Arial" w:cs="Arial"/>
          <w:sz w:val="20"/>
          <w:szCs w:val="20"/>
        </w:rPr>
        <w:t>Die Stromversorgung erfolgt über einen baustellenüb</w:t>
      </w:r>
      <w:r w:rsidR="0054595A">
        <w:rPr>
          <w:rFonts w:ascii="Arial" w:hAnsi="Arial" w:cs="Arial"/>
          <w:sz w:val="20"/>
          <w:szCs w:val="20"/>
        </w:rPr>
        <w:t>l</w:t>
      </w:r>
      <w:r w:rsidR="00B15CFB" w:rsidRPr="00B57B7F">
        <w:rPr>
          <w:rFonts w:ascii="Arial" w:hAnsi="Arial" w:cs="Arial"/>
          <w:sz w:val="20"/>
          <w:szCs w:val="20"/>
        </w:rPr>
        <w:t>ichen Elektroanschluss und ermöglicht den permanenten Maschinenbetrieb im Elektromodus.</w:t>
      </w:r>
      <w:r w:rsidR="003C2AF1">
        <w:rPr>
          <w:rFonts w:ascii="Arial" w:hAnsi="Arial" w:cs="Arial"/>
          <w:sz w:val="20"/>
          <w:szCs w:val="20"/>
        </w:rPr>
        <w:br/>
      </w:r>
    </w:p>
    <w:p w14:paraId="046F609E" w14:textId="29255537" w:rsidR="00287236" w:rsidRDefault="00287236" w:rsidP="00287236">
      <w:pPr>
        <w:jc w:val="center"/>
        <w:rPr>
          <w:rFonts w:ascii="Arial" w:hAnsi="Arial" w:cs="Arial"/>
          <w:sz w:val="20"/>
          <w:szCs w:val="20"/>
        </w:rPr>
      </w:pPr>
      <w:r w:rsidRPr="00287236">
        <w:rPr>
          <w:rFonts w:ascii="Arial" w:hAnsi="Arial" w:cs="Arial"/>
          <w:noProof/>
          <w:sz w:val="20"/>
          <w:szCs w:val="20"/>
        </w:rPr>
        <w:drawing>
          <wp:inline distT="0" distB="0" distL="0" distR="0" wp14:anchorId="1842F90C" wp14:editId="3E121D33">
            <wp:extent cx="3645418" cy="2689860"/>
            <wp:effectExtent l="0" t="0" r="0" b="0"/>
            <wp:docPr id="859199169" name="Grafik 1" descr="Ein Bild, das Blue Collar, Höhle, Gelände, Bergb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199169" name="Grafik 1" descr="Ein Bild, das Blue Collar, Höhle, Gelände, Bergbau enthält.&#10;&#10;Automatisch generierte Beschreibung"/>
                    <pic:cNvPicPr/>
                  </pic:nvPicPr>
                  <pic:blipFill>
                    <a:blip r:embed="rId13"/>
                    <a:stretch>
                      <a:fillRect/>
                    </a:stretch>
                  </pic:blipFill>
                  <pic:spPr>
                    <a:xfrm>
                      <a:off x="0" y="0"/>
                      <a:ext cx="3657055" cy="2698446"/>
                    </a:xfrm>
                    <a:prstGeom prst="rect">
                      <a:avLst/>
                    </a:prstGeom>
                  </pic:spPr>
                </pic:pic>
              </a:graphicData>
            </a:graphic>
          </wp:inline>
        </w:drawing>
      </w:r>
    </w:p>
    <w:p w14:paraId="62AEFA11" w14:textId="2662B6CE" w:rsidR="00287236" w:rsidRPr="00287236" w:rsidRDefault="00287236" w:rsidP="00287236">
      <w:pPr>
        <w:jc w:val="center"/>
        <w:rPr>
          <w:rFonts w:ascii="Arial" w:hAnsi="Arial" w:cs="Arial"/>
          <w:color w:val="7F7F7F" w:themeColor="text1" w:themeTint="80"/>
          <w:sz w:val="20"/>
          <w:szCs w:val="20"/>
          <w:lang w:val="de-DE" w:eastAsia="en-US"/>
        </w:rPr>
      </w:pPr>
      <w:r w:rsidRPr="00287236">
        <w:rPr>
          <w:rFonts w:ascii="Arial" w:hAnsi="Arial" w:cs="Arial"/>
          <w:color w:val="7F7F7F" w:themeColor="text1" w:themeTint="80"/>
          <w:sz w:val="20"/>
          <w:szCs w:val="20"/>
          <w:lang w:val="de-DE" w:eastAsia="en-US"/>
        </w:rPr>
        <w:t xml:space="preserve">Der Volvo ECR50 </w:t>
      </w:r>
      <w:proofErr w:type="spellStart"/>
      <w:r w:rsidRPr="00287236">
        <w:rPr>
          <w:rFonts w:ascii="Arial" w:hAnsi="Arial" w:cs="Arial"/>
          <w:color w:val="7F7F7F" w:themeColor="text1" w:themeTint="80"/>
          <w:sz w:val="20"/>
          <w:szCs w:val="20"/>
          <w:lang w:val="de-DE" w:eastAsia="en-US"/>
        </w:rPr>
        <w:t>twindrive</w:t>
      </w:r>
      <w:proofErr w:type="spellEnd"/>
      <w:r w:rsidRPr="00287236">
        <w:rPr>
          <w:rFonts w:ascii="Arial" w:hAnsi="Arial" w:cs="Arial"/>
          <w:color w:val="7F7F7F" w:themeColor="text1" w:themeTint="80"/>
          <w:sz w:val="20"/>
          <w:szCs w:val="20"/>
          <w:lang w:val="de-DE" w:eastAsia="en-US"/>
        </w:rPr>
        <w:t xml:space="preserve"> wir</w:t>
      </w:r>
      <w:r>
        <w:rPr>
          <w:rFonts w:ascii="Arial" w:hAnsi="Arial" w:cs="Arial"/>
          <w:color w:val="7F7F7F" w:themeColor="text1" w:themeTint="80"/>
          <w:sz w:val="20"/>
          <w:szCs w:val="20"/>
          <w:lang w:val="de-DE" w:eastAsia="en-US"/>
        </w:rPr>
        <w:t xml:space="preserve">d erstmals auf der MAWEV 2024 gezeigt. </w:t>
      </w:r>
      <w:r w:rsidR="003C2AF1">
        <w:rPr>
          <w:rFonts w:ascii="Arial" w:hAnsi="Arial" w:cs="Arial"/>
          <w:color w:val="7F7F7F" w:themeColor="text1" w:themeTint="80"/>
          <w:sz w:val="20"/>
          <w:szCs w:val="20"/>
          <w:lang w:val="de-DE" w:eastAsia="en-US"/>
        </w:rPr>
        <w:br/>
      </w:r>
      <w:r>
        <w:rPr>
          <w:rFonts w:ascii="Arial" w:hAnsi="Arial" w:cs="Arial"/>
          <w:color w:val="7F7F7F" w:themeColor="text1" w:themeTint="80"/>
          <w:sz w:val="20"/>
          <w:szCs w:val="20"/>
          <w:lang w:val="de-DE" w:eastAsia="en-US"/>
        </w:rPr>
        <w:t>Der große Bruder ECR58 vermittelt bereits eine Vorstellung der Spezialmaschine</w:t>
      </w:r>
      <w:r w:rsidR="003C2AF1">
        <w:rPr>
          <w:rFonts w:ascii="Arial" w:hAnsi="Arial" w:cs="Arial"/>
          <w:color w:val="7F7F7F" w:themeColor="text1" w:themeTint="80"/>
          <w:sz w:val="20"/>
          <w:szCs w:val="20"/>
          <w:lang w:val="de-DE" w:eastAsia="en-US"/>
        </w:rPr>
        <w:t>.</w:t>
      </w:r>
    </w:p>
    <w:p w14:paraId="356766FC" w14:textId="77777777" w:rsidR="00287236" w:rsidRPr="00287236" w:rsidRDefault="00287236" w:rsidP="004552B1">
      <w:pPr>
        <w:jc w:val="both"/>
        <w:rPr>
          <w:rFonts w:ascii="Arial" w:hAnsi="Arial" w:cs="Arial"/>
          <w:sz w:val="20"/>
          <w:szCs w:val="20"/>
          <w:lang w:val="de-DE"/>
        </w:rPr>
      </w:pPr>
    </w:p>
    <w:p w14:paraId="780787C9" w14:textId="760E7E04" w:rsidR="005F239C" w:rsidRDefault="005F239C" w:rsidP="004552B1">
      <w:pPr>
        <w:jc w:val="both"/>
        <w:rPr>
          <w:rFonts w:ascii="Arial" w:hAnsi="Arial" w:cs="Arial"/>
          <w:sz w:val="20"/>
          <w:szCs w:val="20"/>
          <w:lang w:eastAsia="en-US"/>
        </w:rPr>
      </w:pPr>
      <w:r>
        <w:rPr>
          <w:rFonts w:ascii="Arial" w:hAnsi="Arial" w:cs="Arial"/>
          <w:sz w:val="20"/>
          <w:szCs w:val="20"/>
        </w:rPr>
        <w:t>Ei</w:t>
      </w:r>
      <w:r w:rsidR="000103A6">
        <w:rPr>
          <w:rFonts w:ascii="Arial" w:hAnsi="Arial" w:cs="Arial"/>
          <w:sz w:val="20"/>
          <w:szCs w:val="20"/>
          <w:lang w:eastAsia="en-US"/>
        </w:rPr>
        <w:t>ne weitere Österreichpremiere zeigt A</w:t>
      </w:r>
      <w:r w:rsidR="000A64DC">
        <w:rPr>
          <w:rFonts w:ascii="Arial" w:hAnsi="Arial" w:cs="Arial"/>
          <w:sz w:val="20"/>
          <w:szCs w:val="20"/>
          <w:lang w:eastAsia="en-US"/>
        </w:rPr>
        <w:t>scendum</w:t>
      </w:r>
      <w:r w:rsidR="000103A6">
        <w:rPr>
          <w:rFonts w:ascii="Arial" w:hAnsi="Arial" w:cs="Arial"/>
          <w:sz w:val="20"/>
          <w:szCs w:val="20"/>
          <w:lang w:eastAsia="en-US"/>
        </w:rPr>
        <w:t xml:space="preserve"> Partner</w:t>
      </w:r>
      <w:r w:rsidR="004552B1" w:rsidRPr="004552B1">
        <w:rPr>
          <w:rFonts w:ascii="Arial" w:hAnsi="Arial" w:cs="Arial"/>
          <w:sz w:val="20"/>
          <w:szCs w:val="20"/>
          <w:lang w:eastAsia="en-US"/>
        </w:rPr>
        <w:t xml:space="preserve"> </w:t>
      </w:r>
      <w:r w:rsidR="004552B1" w:rsidRPr="004552B1">
        <w:rPr>
          <w:rFonts w:ascii="Arial" w:hAnsi="Arial" w:cs="Arial"/>
          <w:b/>
          <w:bCs/>
          <w:sz w:val="20"/>
          <w:szCs w:val="20"/>
          <w:lang w:eastAsia="en-US"/>
        </w:rPr>
        <w:t>Sennebogen</w:t>
      </w:r>
      <w:r w:rsidR="000103A6">
        <w:rPr>
          <w:rFonts w:ascii="Arial" w:hAnsi="Arial" w:cs="Arial"/>
          <w:b/>
          <w:bCs/>
          <w:sz w:val="20"/>
          <w:szCs w:val="20"/>
          <w:lang w:eastAsia="en-US"/>
        </w:rPr>
        <w:t xml:space="preserve"> mit dem</w:t>
      </w:r>
      <w:r w:rsidR="004552B1" w:rsidRPr="004552B1">
        <w:rPr>
          <w:rFonts w:ascii="Arial" w:hAnsi="Arial" w:cs="Arial"/>
          <w:b/>
          <w:bCs/>
          <w:sz w:val="20"/>
          <w:szCs w:val="20"/>
          <w:lang w:eastAsia="en-US"/>
        </w:rPr>
        <w:t xml:space="preserve"> 817 </w:t>
      </w:r>
      <w:r>
        <w:rPr>
          <w:rFonts w:ascii="Arial" w:hAnsi="Arial" w:cs="Arial"/>
          <w:b/>
          <w:bCs/>
          <w:sz w:val="20"/>
          <w:szCs w:val="20"/>
          <w:lang w:eastAsia="en-US"/>
        </w:rPr>
        <w:br/>
      </w:r>
      <w:r w:rsidR="004552B1" w:rsidRPr="004552B1">
        <w:rPr>
          <w:rFonts w:ascii="Arial" w:hAnsi="Arial" w:cs="Arial"/>
          <w:b/>
          <w:bCs/>
          <w:sz w:val="20"/>
          <w:szCs w:val="20"/>
          <w:lang w:eastAsia="en-US"/>
        </w:rPr>
        <w:t>Electro Battery</w:t>
      </w:r>
      <w:r w:rsidR="000103A6">
        <w:rPr>
          <w:rFonts w:ascii="Arial" w:hAnsi="Arial" w:cs="Arial"/>
          <w:sz w:val="20"/>
          <w:szCs w:val="20"/>
          <w:lang w:eastAsia="en-US"/>
        </w:rPr>
        <w:t xml:space="preserve">, </w:t>
      </w:r>
      <w:r w:rsidR="00663F1D">
        <w:rPr>
          <w:rFonts w:ascii="Arial" w:hAnsi="Arial" w:cs="Arial"/>
          <w:sz w:val="20"/>
          <w:szCs w:val="20"/>
          <w:lang w:eastAsia="en-US"/>
        </w:rPr>
        <w:t>welcher</w:t>
      </w:r>
      <w:r w:rsidR="00663F1D" w:rsidRPr="004552B1">
        <w:rPr>
          <w:rFonts w:ascii="Arial" w:hAnsi="Arial" w:cs="Arial"/>
          <w:sz w:val="20"/>
          <w:szCs w:val="20"/>
          <w:lang w:eastAsia="en-US"/>
        </w:rPr>
        <w:t xml:space="preserve"> </w:t>
      </w:r>
      <w:r w:rsidR="004552B1" w:rsidRPr="004552B1">
        <w:rPr>
          <w:rFonts w:ascii="Arial" w:hAnsi="Arial" w:cs="Arial"/>
          <w:sz w:val="20"/>
          <w:szCs w:val="20"/>
          <w:lang w:eastAsia="en-US"/>
        </w:rPr>
        <w:t>mit einem Akku</w:t>
      </w:r>
      <w:r w:rsidR="000103A6">
        <w:rPr>
          <w:rFonts w:ascii="Arial" w:hAnsi="Arial" w:cs="Arial"/>
          <w:sz w:val="20"/>
          <w:szCs w:val="20"/>
          <w:lang w:eastAsia="en-US"/>
        </w:rPr>
        <w:t xml:space="preserve"> arbeitet. E</w:t>
      </w:r>
      <w:r w:rsidR="004552B1" w:rsidRPr="004552B1">
        <w:rPr>
          <w:rFonts w:ascii="Arial" w:hAnsi="Arial" w:cs="Arial"/>
          <w:sz w:val="20"/>
          <w:szCs w:val="20"/>
          <w:lang w:eastAsia="en-US"/>
        </w:rPr>
        <w:t xml:space="preserve">in technologischer Meilenstein für die Recyclingbranche und für alle, die maximal flexibel und voll elektrisch arbeiten möchten, da die Maschine bis zu 6 Stunden lang ohne Nachladen im Akkumodus arbeiten kann. </w:t>
      </w:r>
      <w:r w:rsidR="00663F1D">
        <w:rPr>
          <w:rFonts w:ascii="Arial" w:hAnsi="Arial" w:cs="Arial"/>
          <w:sz w:val="20"/>
          <w:szCs w:val="20"/>
          <w:lang w:eastAsia="en-US"/>
        </w:rPr>
        <w:t>Auch während dem</w:t>
      </w:r>
      <w:r w:rsidR="00663F1D" w:rsidRPr="004552B1">
        <w:rPr>
          <w:rFonts w:ascii="Arial" w:hAnsi="Arial" w:cs="Arial"/>
          <w:sz w:val="20"/>
          <w:szCs w:val="20"/>
          <w:lang w:eastAsia="en-US"/>
        </w:rPr>
        <w:t xml:space="preserve"> </w:t>
      </w:r>
      <w:r w:rsidR="004552B1" w:rsidRPr="004552B1">
        <w:rPr>
          <w:rFonts w:ascii="Arial" w:hAnsi="Arial" w:cs="Arial"/>
          <w:sz w:val="20"/>
          <w:szCs w:val="20"/>
          <w:lang w:eastAsia="en-US"/>
        </w:rPr>
        <w:t xml:space="preserve">Aufladen kann dank </w:t>
      </w:r>
      <w:r w:rsidR="00663F1D">
        <w:rPr>
          <w:rFonts w:ascii="Arial" w:hAnsi="Arial" w:cs="Arial"/>
          <w:sz w:val="20"/>
          <w:szCs w:val="20"/>
          <w:lang w:eastAsia="en-US"/>
        </w:rPr>
        <w:t xml:space="preserve">dem </w:t>
      </w:r>
      <w:r w:rsidR="004552B1" w:rsidRPr="004552B1">
        <w:rPr>
          <w:rFonts w:ascii="Arial" w:hAnsi="Arial" w:cs="Arial"/>
          <w:sz w:val="20"/>
          <w:szCs w:val="20"/>
          <w:lang w:eastAsia="en-US"/>
        </w:rPr>
        <w:t>duale</w:t>
      </w:r>
      <w:r w:rsidR="00663F1D">
        <w:rPr>
          <w:rFonts w:ascii="Arial" w:hAnsi="Arial" w:cs="Arial"/>
          <w:sz w:val="20"/>
          <w:szCs w:val="20"/>
          <w:lang w:eastAsia="en-US"/>
        </w:rPr>
        <w:t>n</w:t>
      </w:r>
      <w:r w:rsidR="004552B1" w:rsidRPr="004552B1">
        <w:rPr>
          <w:rFonts w:ascii="Arial" w:hAnsi="Arial" w:cs="Arial"/>
          <w:sz w:val="20"/>
          <w:szCs w:val="20"/>
          <w:lang w:eastAsia="en-US"/>
        </w:rPr>
        <w:t xml:space="preserve"> Powermanagement weitergearbeitet werden.</w:t>
      </w:r>
    </w:p>
    <w:p w14:paraId="54E23B52" w14:textId="77777777" w:rsidR="00287236" w:rsidRDefault="00287236" w:rsidP="004552B1">
      <w:pPr>
        <w:jc w:val="both"/>
        <w:rPr>
          <w:rFonts w:ascii="Arial" w:hAnsi="Arial" w:cs="Arial"/>
          <w:sz w:val="20"/>
          <w:szCs w:val="20"/>
          <w:lang w:eastAsia="en-US"/>
        </w:rPr>
      </w:pPr>
    </w:p>
    <w:p w14:paraId="5D324CF9" w14:textId="455EE073" w:rsidR="00287236" w:rsidRDefault="00287236" w:rsidP="00287236">
      <w:pPr>
        <w:jc w:val="center"/>
        <w:rPr>
          <w:rFonts w:ascii="Arial" w:hAnsi="Arial" w:cs="Arial"/>
          <w:sz w:val="20"/>
          <w:szCs w:val="20"/>
          <w:lang w:eastAsia="en-US"/>
        </w:rPr>
      </w:pPr>
      <w:r w:rsidRPr="00287236">
        <w:rPr>
          <w:rFonts w:ascii="Arial" w:hAnsi="Arial" w:cs="Arial"/>
          <w:noProof/>
          <w:sz w:val="20"/>
          <w:szCs w:val="20"/>
          <w:lang w:eastAsia="en-US"/>
        </w:rPr>
        <w:drawing>
          <wp:inline distT="0" distB="0" distL="0" distR="0" wp14:anchorId="63D572B1" wp14:editId="4122112F">
            <wp:extent cx="4175760" cy="3149219"/>
            <wp:effectExtent l="0" t="0" r="0" b="0"/>
            <wp:docPr id="1385448133" name="Grafik 1" descr="Ein Bild, das Himmel, draußen, Transport, 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48133" name="Grafik 1" descr="Ein Bild, das Himmel, draußen, Transport, Rad enthält.&#10;&#10;Automatisch generierte Beschreibung"/>
                    <pic:cNvPicPr/>
                  </pic:nvPicPr>
                  <pic:blipFill>
                    <a:blip r:embed="rId14"/>
                    <a:stretch>
                      <a:fillRect/>
                    </a:stretch>
                  </pic:blipFill>
                  <pic:spPr>
                    <a:xfrm>
                      <a:off x="0" y="0"/>
                      <a:ext cx="4182962" cy="3154650"/>
                    </a:xfrm>
                    <a:prstGeom prst="rect">
                      <a:avLst/>
                    </a:prstGeom>
                  </pic:spPr>
                </pic:pic>
              </a:graphicData>
            </a:graphic>
          </wp:inline>
        </w:drawing>
      </w:r>
    </w:p>
    <w:p w14:paraId="3CFEDA82" w14:textId="79F9CCEF" w:rsidR="003C2AF1" w:rsidRPr="003C2AF1" w:rsidRDefault="003C2AF1" w:rsidP="00287236">
      <w:pPr>
        <w:jc w:val="center"/>
        <w:rPr>
          <w:rFonts w:ascii="Arial" w:hAnsi="Arial" w:cs="Arial"/>
          <w:color w:val="7F7F7F" w:themeColor="text1" w:themeTint="80"/>
          <w:sz w:val="20"/>
          <w:szCs w:val="20"/>
          <w:lang w:val="de-DE" w:eastAsia="en-US"/>
        </w:rPr>
      </w:pPr>
      <w:r w:rsidRPr="003C2AF1">
        <w:rPr>
          <w:rFonts w:ascii="Arial" w:hAnsi="Arial" w:cs="Arial"/>
          <w:color w:val="7F7F7F" w:themeColor="text1" w:themeTint="80"/>
          <w:sz w:val="20"/>
          <w:szCs w:val="20"/>
          <w:lang w:val="de-DE" w:eastAsia="en-US"/>
        </w:rPr>
        <w:t xml:space="preserve">Der Sennebogen 817 </w:t>
      </w:r>
      <w:proofErr w:type="spellStart"/>
      <w:r w:rsidRPr="003C2AF1">
        <w:rPr>
          <w:rFonts w:ascii="Arial" w:hAnsi="Arial" w:cs="Arial"/>
          <w:color w:val="7F7F7F" w:themeColor="text1" w:themeTint="80"/>
          <w:sz w:val="20"/>
          <w:szCs w:val="20"/>
          <w:lang w:val="de-DE" w:eastAsia="en-US"/>
        </w:rPr>
        <w:t>Battery</w:t>
      </w:r>
      <w:proofErr w:type="spellEnd"/>
      <w:r w:rsidRPr="003C2AF1">
        <w:rPr>
          <w:rFonts w:ascii="Arial" w:hAnsi="Arial" w:cs="Arial"/>
          <w:color w:val="7F7F7F" w:themeColor="text1" w:themeTint="80"/>
          <w:sz w:val="20"/>
          <w:szCs w:val="20"/>
          <w:lang w:val="de-DE" w:eastAsia="en-US"/>
        </w:rPr>
        <w:t xml:space="preserve"> Electric ist bereits </w:t>
      </w:r>
      <w:r>
        <w:rPr>
          <w:rFonts w:ascii="Arial" w:hAnsi="Arial" w:cs="Arial"/>
          <w:color w:val="7F7F7F" w:themeColor="text1" w:themeTint="80"/>
          <w:sz w:val="20"/>
          <w:szCs w:val="20"/>
          <w:lang w:val="de-DE" w:eastAsia="en-US"/>
        </w:rPr>
        <w:t>einsatzbereit.</w:t>
      </w:r>
    </w:p>
    <w:p w14:paraId="5EBEED7B" w14:textId="77777777" w:rsidR="00287236" w:rsidRPr="003C2AF1" w:rsidRDefault="00287236" w:rsidP="004552B1">
      <w:pPr>
        <w:jc w:val="both"/>
        <w:rPr>
          <w:rFonts w:ascii="Arial" w:hAnsi="Arial" w:cs="Arial"/>
          <w:sz w:val="20"/>
          <w:szCs w:val="20"/>
          <w:lang w:val="de-DE" w:eastAsia="en-US"/>
        </w:rPr>
      </w:pPr>
    </w:p>
    <w:p w14:paraId="12549CAF" w14:textId="52FA1330" w:rsidR="004552B1" w:rsidRPr="004552B1" w:rsidRDefault="005F239C" w:rsidP="004552B1">
      <w:pPr>
        <w:jc w:val="both"/>
        <w:rPr>
          <w:rFonts w:ascii="Arial" w:hAnsi="Arial" w:cs="Arial"/>
          <w:b/>
          <w:bCs/>
          <w:sz w:val="20"/>
          <w:szCs w:val="20"/>
          <w:lang w:val="de-DE" w:eastAsia="en-US"/>
        </w:rPr>
      </w:pPr>
      <w:r w:rsidRPr="003C2AF1">
        <w:rPr>
          <w:rFonts w:ascii="Arial" w:hAnsi="Arial" w:cs="Arial"/>
          <w:sz w:val="20"/>
          <w:szCs w:val="20"/>
          <w:lang w:val="de-DE" w:eastAsia="en-US"/>
        </w:rPr>
        <w:br/>
      </w:r>
      <w:r w:rsidR="004552B1" w:rsidRPr="004552B1">
        <w:rPr>
          <w:rFonts w:ascii="Arial" w:hAnsi="Arial" w:cs="Arial"/>
          <w:b/>
          <w:bCs/>
          <w:sz w:val="20"/>
          <w:szCs w:val="20"/>
          <w:lang w:val="de-DE" w:eastAsia="en-US"/>
        </w:rPr>
        <w:t>Praxistests auf der MAWEV Show</w:t>
      </w:r>
    </w:p>
    <w:p w14:paraId="530BA6FC" w14:textId="77777777" w:rsidR="004552B1" w:rsidRPr="004552B1" w:rsidRDefault="004552B1" w:rsidP="004552B1">
      <w:pPr>
        <w:jc w:val="both"/>
        <w:rPr>
          <w:rFonts w:ascii="Arial" w:hAnsi="Arial" w:cs="Arial"/>
          <w:color w:val="000000" w:themeColor="text1"/>
          <w:sz w:val="20"/>
          <w:szCs w:val="20"/>
          <w:lang w:val="de-DE" w:eastAsia="en-US"/>
        </w:rPr>
      </w:pPr>
    </w:p>
    <w:p w14:paraId="01120158" w14:textId="77777777" w:rsidR="004552B1" w:rsidRPr="004552B1" w:rsidRDefault="004552B1" w:rsidP="004552B1">
      <w:pPr>
        <w:jc w:val="both"/>
        <w:rPr>
          <w:rFonts w:ascii="Arial" w:hAnsi="Arial" w:cs="Arial"/>
          <w:color w:val="000000" w:themeColor="text1"/>
          <w:sz w:val="20"/>
          <w:szCs w:val="20"/>
          <w:lang w:eastAsia="en-US"/>
        </w:rPr>
      </w:pPr>
      <w:r w:rsidRPr="004552B1">
        <w:rPr>
          <w:rFonts w:ascii="Arial" w:hAnsi="Arial" w:cs="Arial"/>
          <w:color w:val="000000" w:themeColor="text1"/>
          <w:sz w:val="20"/>
          <w:szCs w:val="20"/>
          <w:lang w:eastAsia="en-US"/>
        </w:rPr>
        <w:t xml:space="preserve">Ein besonderes Highlight wird die Live-Demonstration der vollelektrischen Volvo Kompaktmaschinen sein. Der </w:t>
      </w:r>
      <w:r w:rsidRPr="004552B1">
        <w:rPr>
          <w:rFonts w:ascii="Arial" w:hAnsi="Arial" w:cs="Arial"/>
          <w:b/>
          <w:bCs/>
          <w:color w:val="000000" w:themeColor="text1"/>
          <w:sz w:val="20"/>
          <w:szCs w:val="20"/>
          <w:lang w:eastAsia="en-US"/>
        </w:rPr>
        <w:t xml:space="preserve">Volvo L20 Electric </w:t>
      </w:r>
      <w:r w:rsidRPr="004552B1">
        <w:rPr>
          <w:rFonts w:ascii="Arial" w:hAnsi="Arial" w:cs="Arial"/>
          <w:color w:val="000000" w:themeColor="text1"/>
          <w:sz w:val="20"/>
          <w:szCs w:val="20"/>
          <w:lang w:eastAsia="en-US"/>
        </w:rPr>
        <w:t xml:space="preserve">und der </w:t>
      </w:r>
      <w:r w:rsidRPr="004552B1">
        <w:rPr>
          <w:rFonts w:ascii="Arial" w:hAnsi="Arial" w:cs="Arial"/>
          <w:b/>
          <w:bCs/>
          <w:color w:val="000000" w:themeColor="text1"/>
          <w:sz w:val="20"/>
          <w:szCs w:val="20"/>
          <w:lang w:eastAsia="en-US"/>
        </w:rPr>
        <w:t>Volvo ECR25 Electric</w:t>
      </w:r>
      <w:r w:rsidRPr="004552B1">
        <w:rPr>
          <w:rFonts w:ascii="Arial" w:hAnsi="Arial" w:cs="Arial"/>
          <w:color w:val="000000" w:themeColor="text1"/>
          <w:sz w:val="20"/>
          <w:szCs w:val="20"/>
          <w:lang w:eastAsia="en-US"/>
        </w:rPr>
        <w:t xml:space="preserve"> können auf der Messe getestet werden. Überzeugen Sie sich selbst von dem Fahrverhalten einer elektrischen Baumaschine und „tanken Sie Strom“ mithilfe von On-Board Chargern oder Fast Chargern. </w:t>
      </w:r>
    </w:p>
    <w:p w14:paraId="485D0372" w14:textId="77777777" w:rsidR="004552B1" w:rsidRPr="004552B1" w:rsidRDefault="004552B1" w:rsidP="004552B1">
      <w:pPr>
        <w:jc w:val="both"/>
        <w:rPr>
          <w:rFonts w:ascii="Arial" w:hAnsi="Arial" w:cs="Arial"/>
          <w:color w:val="000000" w:themeColor="text1"/>
          <w:sz w:val="20"/>
          <w:szCs w:val="20"/>
          <w:lang w:eastAsia="en-US"/>
        </w:rPr>
      </w:pPr>
    </w:p>
    <w:p w14:paraId="335A0ACA" w14:textId="46739337" w:rsidR="004552B1" w:rsidRPr="004552B1" w:rsidRDefault="004552B1" w:rsidP="004552B1">
      <w:pPr>
        <w:jc w:val="both"/>
        <w:rPr>
          <w:rFonts w:ascii="Arial" w:hAnsi="Arial" w:cs="Arial"/>
          <w:color w:val="000000" w:themeColor="text1"/>
          <w:sz w:val="20"/>
          <w:szCs w:val="20"/>
          <w:lang w:eastAsia="en-US"/>
        </w:rPr>
      </w:pPr>
      <w:r w:rsidRPr="004552B1">
        <w:rPr>
          <w:rFonts w:ascii="Arial" w:hAnsi="Arial" w:cs="Arial"/>
          <w:color w:val="000000" w:themeColor="text1"/>
          <w:sz w:val="20"/>
          <w:szCs w:val="20"/>
          <w:lang w:eastAsia="en-US"/>
        </w:rPr>
        <w:t xml:space="preserve">Auch </w:t>
      </w:r>
      <w:r w:rsidR="00C53A1D">
        <w:rPr>
          <w:rFonts w:ascii="Arial" w:hAnsi="Arial" w:cs="Arial"/>
          <w:color w:val="000000" w:themeColor="text1"/>
          <w:sz w:val="20"/>
          <w:szCs w:val="20"/>
          <w:lang w:eastAsia="en-US"/>
        </w:rPr>
        <w:t xml:space="preserve">der </w:t>
      </w:r>
      <w:r w:rsidRPr="004552B1">
        <w:rPr>
          <w:rFonts w:ascii="Arial" w:hAnsi="Arial" w:cs="Arial"/>
          <w:color w:val="000000" w:themeColor="text1"/>
          <w:sz w:val="20"/>
          <w:szCs w:val="20"/>
          <w:lang w:eastAsia="en-US"/>
        </w:rPr>
        <w:t xml:space="preserve">Volvo Fahrerclub wird am Messestand vertreten sein und trägt die Qualifikation der besten Fahrer Österreichs für die Operators Club Finals 2024 auf der MAWEV aus. Jeder Fahrer kann sich hier in einem Geschicklichkeitswettbewerb qualifizieren. </w:t>
      </w:r>
      <w:r w:rsidR="00BA6FEE">
        <w:rPr>
          <w:rFonts w:ascii="Arial" w:hAnsi="Arial" w:cs="Arial"/>
          <w:color w:val="000000" w:themeColor="text1"/>
          <w:sz w:val="20"/>
          <w:szCs w:val="20"/>
          <w:lang w:eastAsia="en-US"/>
        </w:rPr>
        <w:t>D</w:t>
      </w:r>
      <w:r w:rsidRPr="004552B1">
        <w:rPr>
          <w:rFonts w:ascii="Arial" w:hAnsi="Arial" w:cs="Arial"/>
          <w:color w:val="000000" w:themeColor="text1"/>
          <w:sz w:val="20"/>
          <w:szCs w:val="20"/>
          <w:lang w:eastAsia="en-US"/>
        </w:rPr>
        <w:t xml:space="preserve">ie beiden </w:t>
      </w:r>
      <w:r w:rsidR="00236C0D">
        <w:rPr>
          <w:rFonts w:ascii="Arial" w:hAnsi="Arial" w:cs="Arial"/>
          <w:color w:val="000000" w:themeColor="text1"/>
          <w:sz w:val="20"/>
          <w:szCs w:val="20"/>
          <w:lang w:eastAsia="en-US"/>
        </w:rPr>
        <w:t>B</w:t>
      </w:r>
      <w:r w:rsidRPr="004552B1">
        <w:rPr>
          <w:rFonts w:ascii="Arial" w:hAnsi="Arial" w:cs="Arial"/>
          <w:color w:val="000000" w:themeColor="text1"/>
          <w:sz w:val="20"/>
          <w:szCs w:val="20"/>
          <w:lang w:eastAsia="en-US"/>
        </w:rPr>
        <w:t>esten dürfen nach Schweden zum Finale</w:t>
      </w:r>
      <w:r w:rsidR="00BA6FEE">
        <w:rPr>
          <w:rFonts w:ascii="Arial" w:hAnsi="Arial" w:cs="Arial"/>
          <w:color w:val="000000" w:themeColor="text1"/>
          <w:sz w:val="20"/>
          <w:szCs w:val="20"/>
          <w:lang w:eastAsia="en-US"/>
        </w:rPr>
        <w:t xml:space="preserve"> fahren. </w:t>
      </w:r>
      <w:r w:rsidR="00BA6FEE" w:rsidRPr="004552B1">
        <w:rPr>
          <w:rFonts w:ascii="Arial" w:hAnsi="Arial" w:cs="Arial"/>
          <w:color w:val="000000" w:themeColor="text1"/>
          <w:sz w:val="20"/>
          <w:szCs w:val="20"/>
          <w:lang w:eastAsia="en-US"/>
        </w:rPr>
        <w:t>Die Anmeldung erfolgt direkt am Messestan</w:t>
      </w:r>
      <w:r w:rsidR="00BA6FEE">
        <w:rPr>
          <w:rFonts w:ascii="Arial" w:hAnsi="Arial" w:cs="Arial"/>
          <w:color w:val="000000" w:themeColor="text1"/>
          <w:sz w:val="20"/>
          <w:szCs w:val="20"/>
          <w:lang w:eastAsia="en-US"/>
        </w:rPr>
        <w:t>d.</w:t>
      </w:r>
    </w:p>
    <w:p w14:paraId="205CA56D" w14:textId="77777777" w:rsidR="004552B1" w:rsidRDefault="004552B1" w:rsidP="004552B1">
      <w:pPr>
        <w:jc w:val="both"/>
        <w:rPr>
          <w:rFonts w:ascii="Arial" w:hAnsi="Arial" w:cs="Arial"/>
          <w:color w:val="000000" w:themeColor="text1"/>
          <w:sz w:val="20"/>
          <w:szCs w:val="20"/>
          <w:lang w:eastAsia="en-US"/>
        </w:rPr>
      </w:pPr>
    </w:p>
    <w:p w14:paraId="1005C95E" w14:textId="77777777" w:rsidR="004F1286" w:rsidRDefault="004F1286" w:rsidP="004552B1">
      <w:pPr>
        <w:jc w:val="both"/>
        <w:rPr>
          <w:rFonts w:ascii="Arial" w:hAnsi="Arial" w:cs="Arial"/>
          <w:color w:val="000000" w:themeColor="text1"/>
          <w:sz w:val="20"/>
          <w:szCs w:val="20"/>
          <w:lang w:eastAsia="en-US"/>
        </w:rPr>
      </w:pPr>
    </w:p>
    <w:p w14:paraId="3E7D639C" w14:textId="77777777" w:rsidR="004F1286" w:rsidRDefault="004F1286" w:rsidP="004552B1">
      <w:pPr>
        <w:jc w:val="both"/>
        <w:rPr>
          <w:rFonts w:ascii="Arial" w:hAnsi="Arial" w:cs="Arial"/>
          <w:color w:val="000000" w:themeColor="text1"/>
          <w:sz w:val="20"/>
          <w:szCs w:val="20"/>
          <w:lang w:eastAsia="en-US"/>
        </w:rPr>
      </w:pPr>
    </w:p>
    <w:p w14:paraId="5483E1E3" w14:textId="77777777" w:rsidR="004F1286" w:rsidRDefault="004F1286" w:rsidP="004552B1">
      <w:pPr>
        <w:jc w:val="both"/>
        <w:rPr>
          <w:rFonts w:ascii="Arial" w:hAnsi="Arial" w:cs="Arial"/>
          <w:color w:val="000000" w:themeColor="text1"/>
          <w:sz w:val="20"/>
          <w:szCs w:val="20"/>
          <w:lang w:eastAsia="en-US"/>
        </w:rPr>
      </w:pPr>
    </w:p>
    <w:p w14:paraId="0953AC04" w14:textId="77777777" w:rsidR="004F1286" w:rsidRPr="004552B1" w:rsidRDefault="004F1286" w:rsidP="004552B1">
      <w:pPr>
        <w:jc w:val="both"/>
        <w:rPr>
          <w:rFonts w:ascii="Arial" w:hAnsi="Arial" w:cs="Arial"/>
          <w:color w:val="000000" w:themeColor="text1"/>
          <w:sz w:val="20"/>
          <w:szCs w:val="20"/>
          <w:lang w:eastAsia="en-US"/>
        </w:rPr>
      </w:pPr>
    </w:p>
    <w:p w14:paraId="2BB65661" w14:textId="77777777" w:rsidR="00287236" w:rsidRDefault="00287236" w:rsidP="004552B1">
      <w:pPr>
        <w:jc w:val="both"/>
        <w:rPr>
          <w:rFonts w:ascii="Arial" w:hAnsi="Arial" w:cs="Arial"/>
          <w:b/>
          <w:bCs/>
          <w:color w:val="000000" w:themeColor="text1"/>
          <w:sz w:val="20"/>
          <w:szCs w:val="20"/>
          <w:lang w:eastAsia="en-US"/>
        </w:rPr>
      </w:pPr>
    </w:p>
    <w:p w14:paraId="1C1A87EF" w14:textId="77777777" w:rsidR="00287236" w:rsidRDefault="00287236" w:rsidP="004552B1">
      <w:pPr>
        <w:jc w:val="both"/>
        <w:rPr>
          <w:rFonts w:ascii="Arial" w:hAnsi="Arial" w:cs="Arial"/>
          <w:b/>
          <w:bCs/>
          <w:color w:val="000000" w:themeColor="text1"/>
          <w:sz w:val="20"/>
          <w:szCs w:val="20"/>
          <w:lang w:eastAsia="en-US"/>
        </w:rPr>
      </w:pPr>
    </w:p>
    <w:p w14:paraId="1225083D" w14:textId="77777777" w:rsidR="00287236" w:rsidRDefault="00287236" w:rsidP="004552B1">
      <w:pPr>
        <w:jc w:val="both"/>
        <w:rPr>
          <w:rFonts w:ascii="Arial" w:hAnsi="Arial" w:cs="Arial"/>
          <w:b/>
          <w:bCs/>
          <w:color w:val="000000" w:themeColor="text1"/>
          <w:sz w:val="20"/>
          <w:szCs w:val="20"/>
          <w:lang w:eastAsia="en-US"/>
        </w:rPr>
      </w:pPr>
    </w:p>
    <w:p w14:paraId="3E753C53" w14:textId="77777777" w:rsidR="00287236" w:rsidRDefault="00287236" w:rsidP="004552B1">
      <w:pPr>
        <w:jc w:val="both"/>
        <w:rPr>
          <w:rFonts w:ascii="Arial" w:hAnsi="Arial" w:cs="Arial"/>
          <w:b/>
          <w:bCs/>
          <w:color w:val="000000" w:themeColor="text1"/>
          <w:sz w:val="20"/>
          <w:szCs w:val="20"/>
          <w:lang w:eastAsia="en-US"/>
        </w:rPr>
      </w:pPr>
    </w:p>
    <w:p w14:paraId="11AFCA81" w14:textId="77777777" w:rsidR="00287236" w:rsidRDefault="00287236" w:rsidP="004552B1">
      <w:pPr>
        <w:jc w:val="both"/>
        <w:rPr>
          <w:rFonts w:ascii="Arial" w:hAnsi="Arial" w:cs="Arial"/>
          <w:b/>
          <w:bCs/>
          <w:color w:val="000000" w:themeColor="text1"/>
          <w:sz w:val="20"/>
          <w:szCs w:val="20"/>
          <w:lang w:eastAsia="en-US"/>
        </w:rPr>
      </w:pPr>
    </w:p>
    <w:p w14:paraId="1C054FE3" w14:textId="77777777" w:rsidR="00287236" w:rsidRDefault="00287236" w:rsidP="004552B1">
      <w:pPr>
        <w:jc w:val="both"/>
        <w:rPr>
          <w:rFonts w:ascii="Arial" w:hAnsi="Arial" w:cs="Arial"/>
          <w:b/>
          <w:bCs/>
          <w:color w:val="000000" w:themeColor="text1"/>
          <w:sz w:val="20"/>
          <w:szCs w:val="20"/>
          <w:lang w:eastAsia="en-US"/>
        </w:rPr>
      </w:pPr>
    </w:p>
    <w:p w14:paraId="1D43095C" w14:textId="7F37F6D7" w:rsidR="004552B1" w:rsidRPr="004552B1" w:rsidRDefault="003C2AF1" w:rsidP="004552B1">
      <w:pPr>
        <w:jc w:val="both"/>
        <w:rPr>
          <w:rFonts w:ascii="Arial" w:hAnsi="Arial" w:cs="Arial"/>
          <w:b/>
          <w:bCs/>
          <w:color w:val="000000" w:themeColor="text1"/>
          <w:sz w:val="20"/>
          <w:szCs w:val="20"/>
          <w:lang w:eastAsia="en-US"/>
        </w:rPr>
      </w:pPr>
      <w:r>
        <w:rPr>
          <w:rFonts w:ascii="Arial" w:hAnsi="Arial" w:cs="Arial"/>
          <w:b/>
          <w:bCs/>
          <w:color w:val="000000" w:themeColor="text1"/>
          <w:sz w:val="20"/>
          <w:szCs w:val="20"/>
          <w:lang w:eastAsia="en-US"/>
        </w:rPr>
        <w:lastRenderedPageBreak/>
        <w:br/>
      </w:r>
      <w:r w:rsidR="004552B1" w:rsidRPr="004552B1">
        <w:rPr>
          <w:rFonts w:ascii="Arial" w:hAnsi="Arial" w:cs="Arial"/>
          <w:b/>
          <w:bCs/>
          <w:color w:val="000000" w:themeColor="text1"/>
          <w:sz w:val="20"/>
          <w:szCs w:val="20"/>
          <w:lang w:eastAsia="en-US"/>
        </w:rPr>
        <w:t>Zeit für Lösungen</w:t>
      </w:r>
    </w:p>
    <w:p w14:paraId="2FCAE231" w14:textId="77777777" w:rsidR="004552B1" w:rsidRPr="004552B1" w:rsidRDefault="004552B1" w:rsidP="004552B1">
      <w:pPr>
        <w:jc w:val="both"/>
        <w:rPr>
          <w:rFonts w:ascii="Arial" w:hAnsi="Arial" w:cs="Arial"/>
          <w:color w:val="000000" w:themeColor="text1"/>
          <w:sz w:val="20"/>
          <w:szCs w:val="20"/>
          <w:lang w:eastAsia="en-US"/>
        </w:rPr>
      </w:pPr>
    </w:p>
    <w:p w14:paraId="15544E7D" w14:textId="7E5203A5" w:rsidR="004552B1" w:rsidRDefault="00236C0D" w:rsidP="004552B1">
      <w:pPr>
        <w:jc w:val="both"/>
        <w:rPr>
          <w:rFonts w:ascii="Arial" w:hAnsi="Arial" w:cs="Arial"/>
          <w:sz w:val="20"/>
          <w:szCs w:val="20"/>
          <w:lang w:eastAsia="en-US"/>
        </w:rPr>
      </w:pPr>
      <w:r>
        <w:rPr>
          <w:rFonts w:ascii="Arial" w:hAnsi="Arial" w:cs="Arial"/>
          <w:color w:val="000000" w:themeColor="text1"/>
          <w:sz w:val="20"/>
          <w:szCs w:val="20"/>
          <w:lang w:eastAsia="en-US"/>
        </w:rPr>
        <w:t xml:space="preserve">„Die </w:t>
      </w:r>
      <w:r w:rsidR="004552B1" w:rsidRPr="004552B1">
        <w:rPr>
          <w:rFonts w:ascii="Arial" w:hAnsi="Arial" w:cs="Arial"/>
          <w:color w:val="000000" w:themeColor="text1"/>
          <w:sz w:val="20"/>
          <w:szCs w:val="20"/>
          <w:lang w:eastAsia="en-US"/>
        </w:rPr>
        <w:t xml:space="preserve">Teilnahme </w:t>
      </w:r>
      <w:r>
        <w:rPr>
          <w:rFonts w:ascii="Arial" w:hAnsi="Arial" w:cs="Arial"/>
          <w:color w:val="000000" w:themeColor="text1"/>
          <w:sz w:val="20"/>
          <w:szCs w:val="20"/>
          <w:lang w:eastAsia="en-US"/>
        </w:rPr>
        <w:t>von A</w:t>
      </w:r>
      <w:r w:rsidR="000A64DC">
        <w:rPr>
          <w:rFonts w:ascii="Arial" w:hAnsi="Arial" w:cs="Arial"/>
          <w:color w:val="000000" w:themeColor="text1"/>
          <w:sz w:val="20"/>
          <w:szCs w:val="20"/>
          <w:lang w:eastAsia="en-US"/>
        </w:rPr>
        <w:t xml:space="preserve">scendum </w:t>
      </w:r>
      <w:r w:rsidR="004552B1" w:rsidRPr="004552B1">
        <w:rPr>
          <w:rFonts w:ascii="Arial" w:hAnsi="Arial" w:cs="Arial"/>
          <w:color w:val="000000" w:themeColor="text1"/>
          <w:sz w:val="20"/>
          <w:szCs w:val="20"/>
          <w:lang w:eastAsia="en-US"/>
        </w:rPr>
        <w:t xml:space="preserve">an der MAWEV Show ist eine großartige Gelegenheit, unsere Kunden und Partner über die neuesten Technologie-Entwicklungen in der Baumaschinenbranche zu informieren", sagt Dr. Thomas Schmitz, Geschäftsführer der </w:t>
      </w:r>
      <w:r w:rsidR="00A72526">
        <w:rPr>
          <w:rFonts w:ascii="Arial" w:hAnsi="Arial" w:cs="Arial"/>
          <w:color w:val="000000" w:themeColor="text1"/>
          <w:sz w:val="20"/>
          <w:szCs w:val="20"/>
          <w:lang w:eastAsia="en-US"/>
        </w:rPr>
        <w:t>A</w:t>
      </w:r>
      <w:r w:rsidR="000A64DC">
        <w:rPr>
          <w:rFonts w:ascii="Arial" w:hAnsi="Arial" w:cs="Arial"/>
          <w:color w:val="000000" w:themeColor="text1"/>
          <w:sz w:val="20"/>
          <w:szCs w:val="20"/>
          <w:lang w:eastAsia="en-US"/>
        </w:rPr>
        <w:t>scendum</w:t>
      </w:r>
      <w:r w:rsidR="00A72526" w:rsidRPr="004552B1">
        <w:rPr>
          <w:rFonts w:ascii="Arial" w:hAnsi="Arial" w:cs="Arial"/>
          <w:color w:val="000000" w:themeColor="text1"/>
          <w:sz w:val="20"/>
          <w:szCs w:val="20"/>
          <w:lang w:eastAsia="en-US"/>
        </w:rPr>
        <w:t xml:space="preserve"> </w:t>
      </w:r>
      <w:r w:rsidR="004552B1" w:rsidRPr="004552B1">
        <w:rPr>
          <w:rFonts w:ascii="Arial" w:hAnsi="Arial" w:cs="Arial"/>
          <w:color w:val="000000" w:themeColor="text1"/>
          <w:sz w:val="20"/>
          <w:szCs w:val="20"/>
          <w:lang w:eastAsia="en-US"/>
        </w:rPr>
        <w:t xml:space="preserve">Baumaschinen Österreich GmbH. </w:t>
      </w:r>
      <w:r w:rsidR="004552B1" w:rsidRPr="004552B1">
        <w:rPr>
          <w:rFonts w:ascii="Arial" w:hAnsi="Arial" w:cs="Arial"/>
          <w:sz w:val="20"/>
          <w:szCs w:val="20"/>
          <w:lang w:eastAsia="en-US"/>
        </w:rPr>
        <w:t xml:space="preserve">"Mit dem Fokus auf </w:t>
      </w:r>
      <w:r>
        <w:rPr>
          <w:rFonts w:ascii="Arial" w:hAnsi="Arial" w:cs="Arial"/>
          <w:sz w:val="20"/>
          <w:szCs w:val="20"/>
          <w:lang w:eastAsia="en-US"/>
        </w:rPr>
        <w:t xml:space="preserve">smarte, innovative </w:t>
      </w:r>
      <w:r w:rsidR="004552B1" w:rsidRPr="004552B1">
        <w:rPr>
          <w:rFonts w:ascii="Arial" w:hAnsi="Arial" w:cs="Arial"/>
          <w:sz w:val="20"/>
          <w:szCs w:val="20"/>
          <w:lang w:eastAsia="en-US"/>
        </w:rPr>
        <w:t>Lösungen möchten wir nicht nur unsere breite Palette an Maschinen und Dienstleistungen präsentieren, sondern auch zeigen, wie wir aktiv an der Gestaltung einer nachhaltigen Zukunft teilnehmen und dabei mit unseren Services die Produktivität und damit den Erfolg unserer Kunden steigern können.</w:t>
      </w:r>
      <w:r>
        <w:rPr>
          <w:rFonts w:ascii="Arial" w:hAnsi="Arial" w:cs="Arial"/>
          <w:sz w:val="20"/>
          <w:szCs w:val="20"/>
          <w:lang w:eastAsia="en-US"/>
        </w:rPr>
        <w:t xml:space="preserve"> Ganz nach </w:t>
      </w:r>
      <w:r w:rsidRPr="00236C0D">
        <w:rPr>
          <w:rFonts w:ascii="Arial" w:hAnsi="Arial" w:cs="Arial"/>
          <w:sz w:val="20"/>
          <w:szCs w:val="20"/>
          <w:lang w:eastAsia="en-US"/>
        </w:rPr>
        <w:t>Mahatma Gandhi hängt die Zukunft davon ab, was wir heute tun“, so Dr. Thomas Schmitz.</w:t>
      </w:r>
    </w:p>
    <w:p w14:paraId="23B2AA26" w14:textId="77777777" w:rsidR="00236C0D" w:rsidRDefault="00236C0D" w:rsidP="004552B1">
      <w:pPr>
        <w:jc w:val="both"/>
        <w:rPr>
          <w:rFonts w:ascii="Arial" w:hAnsi="Arial" w:cs="Arial"/>
          <w:sz w:val="20"/>
          <w:szCs w:val="20"/>
          <w:lang w:eastAsia="en-US"/>
        </w:rPr>
      </w:pPr>
    </w:p>
    <w:p w14:paraId="05D71CCA" w14:textId="3EAE3613" w:rsidR="00236C0D" w:rsidRDefault="00236C0D" w:rsidP="004552B1">
      <w:pPr>
        <w:jc w:val="both"/>
        <w:rPr>
          <w:rFonts w:ascii="Arial" w:hAnsi="Arial" w:cs="Arial"/>
          <w:sz w:val="20"/>
          <w:szCs w:val="20"/>
          <w:lang w:eastAsia="en-US"/>
        </w:rPr>
      </w:pPr>
      <w:r w:rsidRPr="00236C0D">
        <w:rPr>
          <w:rFonts w:ascii="Arial" w:hAnsi="Arial" w:cs="Arial"/>
          <w:sz w:val="20"/>
          <w:szCs w:val="20"/>
          <w:lang w:val="de-DE" w:eastAsia="en-US"/>
        </w:rPr>
        <w:t>Verkaufsdirektor Martin Hubmayer ergänzt</w:t>
      </w:r>
      <w:r>
        <w:rPr>
          <w:rFonts w:ascii="Arial" w:hAnsi="Arial" w:cs="Arial"/>
          <w:sz w:val="20"/>
          <w:szCs w:val="20"/>
          <w:lang w:val="de-DE" w:eastAsia="en-US"/>
        </w:rPr>
        <w:t xml:space="preserve">: </w:t>
      </w:r>
      <w:r>
        <w:rPr>
          <w:rFonts w:ascii="Arial" w:hAnsi="Arial" w:cs="Arial"/>
          <w:sz w:val="20"/>
          <w:szCs w:val="20"/>
          <w:lang w:eastAsia="en-US"/>
        </w:rPr>
        <w:t>„</w:t>
      </w:r>
      <w:r w:rsidRPr="00236C0D">
        <w:rPr>
          <w:rFonts w:ascii="Arial" w:hAnsi="Arial" w:cs="Arial"/>
          <w:sz w:val="20"/>
          <w:szCs w:val="20"/>
          <w:lang w:eastAsia="en-US"/>
        </w:rPr>
        <w:t>Unser zukunftsorientierter Vertrieb ist der Schlüssel, um die Herausforderungen von heute in Chancen von morgen zu verwandeln.</w:t>
      </w:r>
      <w:r>
        <w:rPr>
          <w:rFonts w:ascii="Arial" w:hAnsi="Arial" w:cs="Arial"/>
          <w:sz w:val="20"/>
          <w:szCs w:val="20"/>
          <w:lang w:eastAsia="en-US"/>
        </w:rPr>
        <w:t>“</w:t>
      </w:r>
    </w:p>
    <w:p w14:paraId="46FDB89E" w14:textId="77777777" w:rsidR="00287236" w:rsidRDefault="00287236" w:rsidP="004552B1">
      <w:pPr>
        <w:jc w:val="both"/>
        <w:rPr>
          <w:rFonts w:ascii="Arial" w:hAnsi="Arial" w:cs="Arial"/>
          <w:sz w:val="20"/>
          <w:szCs w:val="20"/>
          <w:lang w:eastAsia="en-US"/>
        </w:rPr>
      </w:pPr>
    </w:p>
    <w:p w14:paraId="39DCD40C" w14:textId="68751F28" w:rsidR="00287236" w:rsidRDefault="00287236" w:rsidP="00287236">
      <w:pPr>
        <w:jc w:val="center"/>
        <w:rPr>
          <w:rFonts w:ascii="Arial" w:hAnsi="Arial" w:cs="Arial"/>
          <w:sz w:val="20"/>
          <w:szCs w:val="20"/>
          <w:lang w:eastAsia="en-US"/>
        </w:rPr>
      </w:pPr>
      <w:r w:rsidRPr="00287236">
        <w:rPr>
          <w:rFonts w:ascii="Arial" w:hAnsi="Arial" w:cs="Arial"/>
          <w:noProof/>
          <w:sz w:val="20"/>
          <w:szCs w:val="20"/>
          <w:lang w:eastAsia="en-US"/>
        </w:rPr>
        <w:drawing>
          <wp:inline distT="0" distB="0" distL="0" distR="0" wp14:anchorId="70392EC6" wp14:editId="7C393EEB">
            <wp:extent cx="4040750" cy="2973550"/>
            <wp:effectExtent l="0" t="0" r="0" b="0"/>
            <wp:docPr id="820314664" name="Grafik 1" descr="Ein Bild, das Person, Kleidung, Lächeln,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14664" name="Grafik 1" descr="Ein Bild, das Person, Kleidung, Lächeln, Menschliches Gesicht enthält.&#10;&#10;Automatisch generierte Beschreibung"/>
                    <pic:cNvPicPr/>
                  </pic:nvPicPr>
                  <pic:blipFill>
                    <a:blip r:embed="rId15"/>
                    <a:stretch>
                      <a:fillRect/>
                    </a:stretch>
                  </pic:blipFill>
                  <pic:spPr>
                    <a:xfrm>
                      <a:off x="0" y="0"/>
                      <a:ext cx="4040750" cy="2973550"/>
                    </a:xfrm>
                    <a:prstGeom prst="rect">
                      <a:avLst/>
                    </a:prstGeom>
                  </pic:spPr>
                </pic:pic>
              </a:graphicData>
            </a:graphic>
          </wp:inline>
        </w:drawing>
      </w:r>
    </w:p>
    <w:p w14:paraId="271FD78E" w14:textId="090914EE" w:rsidR="00287236" w:rsidRPr="00287236" w:rsidRDefault="00287236" w:rsidP="00287236">
      <w:pPr>
        <w:jc w:val="center"/>
        <w:rPr>
          <w:rFonts w:ascii="Arial" w:hAnsi="Arial" w:cs="Arial"/>
          <w:color w:val="7F7F7F" w:themeColor="text1" w:themeTint="80"/>
          <w:sz w:val="20"/>
          <w:szCs w:val="20"/>
          <w:lang w:eastAsia="en-US"/>
        </w:rPr>
      </w:pPr>
      <w:r w:rsidRPr="00287236">
        <w:rPr>
          <w:rFonts w:ascii="Arial" w:hAnsi="Arial" w:cs="Arial"/>
          <w:color w:val="7F7F7F" w:themeColor="text1" w:themeTint="80"/>
          <w:sz w:val="20"/>
          <w:szCs w:val="20"/>
          <w:lang w:eastAsia="en-US"/>
        </w:rPr>
        <w:t xml:space="preserve">V.l.n.r.: Ascendum Verkaufsdirektor Martin </w:t>
      </w:r>
      <w:proofErr w:type="spellStart"/>
      <w:r w:rsidRPr="00287236">
        <w:rPr>
          <w:rFonts w:ascii="Arial" w:hAnsi="Arial" w:cs="Arial"/>
          <w:color w:val="7F7F7F" w:themeColor="text1" w:themeTint="80"/>
          <w:sz w:val="20"/>
          <w:szCs w:val="20"/>
          <w:lang w:eastAsia="en-US"/>
        </w:rPr>
        <w:t>Hubmayer</w:t>
      </w:r>
      <w:proofErr w:type="spellEnd"/>
      <w:r w:rsidRPr="00287236">
        <w:rPr>
          <w:rFonts w:ascii="Arial" w:hAnsi="Arial" w:cs="Arial"/>
          <w:color w:val="7F7F7F" w:themeColor="text1" w:themeTint="80"/>
          <w:sz w:val="20"/>
          <w:szCs w:val="20"/>
          <w:lang w:eastAsia="en-US"/>
        </w:rPr>
        <w:t xml:space="preserve"> und </w:t>
      </w:r>
      <w:r w:rsidRPr="00287236">
        <w:rPr>
          <w:rFonts w:ascii="Arial" w:hAnsi="Arial" w:cs="Arial"/>
          <w:color w:val="7F7F7F" w:themeColor="text1" w:themeTint="80"/>
          <w:sz w:val="20"/>
          <w:szCs w:val="20"/>
          <w:lang w:eastAsia="en-US"/>
        </w:rPr>
        <w:br/>
        <w:t>Ascendum Geschäftsführer Dr. Thomas Schmitz</w:t>
      </w:r>
    </w:p>
    <w:p w14:paraId="5E53DF56" w14:textId="77777777" w:rsidR="004552B1" w:rsidRPr="00287236" w:rsidRDefault="004552B1" w:rsidP="004552B1">
      <w:pPr>
        <w:jc w:val="both"/>
        <w:rPr>
          <w:rFonts w:ascii="Arial" w:hAnsi="Arial" w:cs="Arial"/>
          <w:color w:val="7F7F7F" w:themeColor="text1" w:themeTint="80"/>
          <w:sz w:val="20"/>
          <w:szCs w:val="20"/>
          <w:lang w:eastAsia="en-US"/>
        </w:rPr>
      </w:pPr>
    </w:p>
    <w:p w14:paraId="52ABBC7C" w14:textId="2C0F19BE" w:rsidR="004552B1" w:rsidRPr="004552B1" w:rsidRDefault="004552B1" w:rsidP="004552B1">
      <w:pPr>
        <w:jc w:val="both"/>
        <w:rPr>
          <w:rFonts w:ascii="Arial" w:hAnsi="Arial" w:cs="Arial"/>
          <w:sz w:val="20"/>
          <w:szCs w:val="20"/>
        </w:rPr>
      </w:pPr>
      <w:r w:rsidRPr="004552B1">
        <w:rPr>
          <w:rFonts w:ascii="Arial" w:hAnsi="Arial" w:cs="Arial"/>
          <w:sz w:val="20"/>
          <w:szCs w:val="20"/>
          <w:lang w:eastAsia="en-US"/>
        </w:rPr>
        <w:t xml:space="preserve">Besucher des </w:t>
      </w:r>
      <w:r w:rsidR="00A72526">
        <w:rPr>
          <w:rFonts w:ascii="Arial" w:hAnsi="Arial" w:cs="Arial"/>
          <w:sz w:val="20"/>
          <w:szCs w:val="20"/>
          <w:lang w:eastAsia="en-US"/>
        </w:rPr>
        <w:t>A</w:t>
      </w:r>
      <w:r w:rsidR="000A64DC">
        <w:rPr>
          <w:rFonts w:ascii="Arial" w:hAnsi="Arial" w:cs="Arial"/>
          <w:sz w:val="20"/>
          <w:szCs w:val="20"/>
          <w:lang w:eastAsia="en-US"/>
        </w:rPr>
        <w:t xml:space="preserve">scendum </w:t>
      </w:r>
      <w:r w:rsidRPr="004552B1">
        <w:rPr>
          <w:rFonts w:ascii="Arial" w:hAnsi="Arial" w:cs="Arial"/>
          <w:sz w:val="20"/>
          <w:szCs w:val="20"/>
          <w:lang w:eastAsia="en-US"/>
        </w:rPr>
        <w:t xml:space="preserve">Messestands am Freigelände West, Stand A10 können sich auf informative Gespräche, Live-Demos und Einblicke in die fortschrittlichsten Baumaschinentechnologien freuen. Die </w:t>
      </w:r>
      <w:r w:rsidR="00A72526">
        <w:rPr>
          <w:rFonts w:ascii="Arial" w:hAnsi="Arial" w:cs="Arial"/>
          <w:sz w:val="20"/>
          <w:szCs w:val="20"/>
          <w:lang w:eastAsia="en-US"/>
        </w:rPr>
        <w:t>A</w:t>
      </w:r>
      <w:r w:rsidR="000A64DC">
        <w:rPr>
          <w:rFonts w:ascii="Arial" w:hAnsi="Arial" w:cs="Arial"/>
          <w:sz w:val="20"/>
          <w:szCs w:val="20"/>
          <w:lang w:eastAsia="en-US"/>
        </w:rPr>
        <w:t xml:space="preserve">scendum </w:t>
      </w:r>
      <w:r w:rsidRPr="004552B1">
        <w:rPr>
          <w:rFonts w:ascii="Arial" w:hAnsi="Arial" w:cs="Arial"/>
          <w:sz w:val="20"/>
          <w:szCs w:val="20"/>
          <w:lang w:eastAsia="en-US"/>
        </w:rPr>
        <w:t>Baumaschinen Österreich GmbH freut sich auf zahlreiche Besucher der MAWEV Show 2024, um gemeinsam die Zukunft der Baubranche zu gestalten.</w:t>
      </w:r>
    </w:p>
    <w:p w14:paraId="3D4B8C1A" w14:textId="77777777" w:rsidR="005C68CF" w:rsidRPr="004552B1" w:rsidRDefault="005C68CF" w:rsidP="005C68CF">
      <w:pPr>
        <w:rPr>
          <w:rFonts w:ascii="Arial" w:eastAsiaTheme="minorHAnsi" w:hAnsi="Arial" w:cs="Arial"/>
          <w:color w:val="000000" w:themeColor="text1"/>
          <w:sz w:val="20"/>
          <w:szCs w:val="20"/>
          <w:lang w:eastAsia="en-US"/>
        </w:rPr>
      </w:pPr>
    </w:p>
    <w:p w14:paraId="7661F72F" w14:textId="78DF1BEF" w:rsidR="005C68CF" w:rsidRPr="004552B1" w:rsidRDefault="005C68CF" w:rsidP="00387A6A">
      <w:pPr>
        <w:rPr>
          <w:rFonts w:ascii="Arial" w:eastAsiaTheme="minorHAnsi" w:hAnsi="Arial" w:cs="Arial"/>
          <w:color w:val="000000" w:themeColor="text1"/>
          <w:sz w:val="20"/>
          <w:szCs w:val="20"/>
          <w:lang w:eastAsia="en-US"/>
        </w:rPr>
      </w:pPr>
      <w:r w:rsidRPr="004552B1">
        <w:rPr>
          <w:rFonts w:ascii="Arial" w:eastAsiaTheme="minorHAnsi" w:hAnsi="Arial" w:cs="Arial"/>
          <w:color w:val="000000" w:themeColor="text1"/>
          <w:sz w:val="20"/>
          <w:szCs w:val="20"/>
          <w:lang w:eastAsia="en-US"/>
        </w:rPr>
        <w:t>Für weitere Informationen oder Presseanfragen wenden Sie sich bitte an:</w:t>
      </w:r>
    </w:p>
    <w:p w14:paraId="1143E87C" w14:textId="77777777" w:rsidR="001C428E" w:rsidRPr="00C8012E" w:rsidRDefault="001C428E" w:rsidP="001C428E">
      <w:pPr>
        <w:pStyle w:val="KeinLeerraum"/>
        <w:rPr>
          <w:rFonts w:ascii="Arial" w:hAnsi="Arial" w:cs="Arial"/>
          <w:b/>
          <w:bCs/>
          <w:sz w:val="20"/>
          <w:szCs w:val="20"/>
        </w:rPr>
      </w:pPr>
    </w:p>
    <w:p w14:paraId="753A96D0" w14:textId="77777777" w:rsidR="001C428E" w:rsidRPr="00C8012E" w:rsidRDefault="001C428E" w:rsidP="001C428E">
      <w:pPr>
        <w:pStyle w:val="KeinLeerraum"/>
        <w:rPr>
          <w:rFonts w:ascii="Arial" w:hAnsi="Arial" w:cs="Arial"/>
          <w:b/>
          <w:bCs/>
          <w:sz w:val="20"/>
          <w:szCs w:val="20"/>
        </w:rPr>
      </w:pPr>
      <w:r w:rsidRPr="00C8012E">
        <w:rPr>
          <w:rFonts w:ascii="Arial" w:hAnsi="Arial" w:cs="Arial"/>
          <w:b/>
          <w:bCs/>
          <w:sz w:val="20"/>
          <w:szCs w:val="20"/>
        </w:rPr>
        <w:t>Pressekontakt</w:t>
      </w:r>
    </w:p>
    <w:p w14:paraId="3E97B30D" w14:textId="4F71E4A8" w:rsidR="001C428E" w:rsidRPr="00C8012E" w:rsidRDefault="001C428E" w:rsidP="001C428E">
      <w:pPr>
        <w:pStyle w:val="KeinLeerraum"/>
        <w:rPr>
          <w:rFonts w:ascii="Arial" w:hAnsi="Arial" w:cs="Arial"/>
          <w:sz w:val="20"/>
          <w:szCs w:val="20"/>
        </w:rPr>
      </w:pPr>
      <w:r w:rsidRPr="00C8012E">
        <w:rPr>
          <w:rFonts w:ascii="Arial" w:hAnsi="Arial" w:cs="Arial"/>
          <w:sz w:val="20"/>
          <w:szCs w:val="20"/>
        </w:rPr>
        <w:t>Nina Lindner</w:t>
      </w:r>
      <w:r w:rsidR="00AE4691">
        <w:rPr>
          <w:rFonts w:ascii="Arial" w:hAnsi="Arial" w:cs="Arial"/>
          <w:sz w:val="20"/>
          <w:szCs w:val="20"/>
        </w:rPr>
        <w:t xml:space="preserve">, </w:t>
      </w:r>
      <w:r w:rsidRPr="00C8012E">
        <w:rPr>
          <w:rFonts w:ascii="Arial" w:hAnsi="Arial" w:cs="Arial"/>
          <w:sz w:val="20"/>
          <w:szCs w:val="20"/>
        </w:rPr>
        <w:t>Marketing Manager</w:t>
      </w:r>
    </w:p>
    <w:p w14:paraId="5CBCCEFD" w14:textId="77777777" w:rsidR="001C428E" w:rsidRPr="00C8012E" w:rsidRDefault="001C428E" w:rsidP="001C428E">
      <w:pPr>
        <w:pStyle w:val="KeinLeerraum"/>
        <w:rPr>
          <w:rFonts w:ascii="Arial" w:hAnsi="Arial" w:cs="Arial"/>
          <w:color w:val="000000" w:themeColor="text1"/>
          <w:sz w:val="20"/>
          <w:szCs w:val="20"/>
        </w:rPr>
      </w:pPr>
    </w:p>
    <w:p w14:paraId="525DB4DF" w14:textId="69DA836A" w:rsidR="001C428E" w:rsidRPr="00C8012E" w:rsidRDefault="001C428E" w:rsidP="001C428E">
      <w:pPr>
        <w:pStyle w:val="KeinLeerraum"/>
        <w:rPr>
          <w:rFonts w:ascii="Arial" w:hAnsi="Arial" w:cs="Arial"/>
          <w:color w:val="000000" w:themeColor="text1"/>
          <w:sz w:val="20"/>
          <w:szCs w:val="20"/>
          <w:lang w:eastAsia="de-AT"/>
        </w:rPr>
      </w:pPr>
      <w:r w:rsidRPr="00C8012E">
        <w:rPr>
          <w:rFonts w:ascii="Arial" w:hAnsi="Arial" w:cs="Arial"/>
          <w:color w:val="000000" w:themeColor="text1"/>
          <w:sz w:val="20"/>
          <w:szCs w:val="20"/>
        </w:rPr>
        <w:t xml:space="preserve">T +43 (0)664 </w:t>
      </w:r>
      <w:r w:rsidRPr="00C8012E">
        <w:rPr>
          <w:rFonts w:ascii="Arial" w:hAnsi="Arial" w:cs="Arial"/>
          <w:color w:val="000000" w:themeColor="text1"/>
          <w:sz w:val="20"/>
          <w:szCs w:val="20"/>
          <w:lang w:eastAsia="de-AT"/>
        </w:rPr>
        <w:t>851 06 69 </w:t>
      </w:r>
    </w:p>
    <w:p w14:paraId="6FF0BD9A" w14:textId="77777777" w:rsidR="001C428E" w:rsidRPr="00C8012E" w:rsidRDefault="00000000" w:rsidP="001C428E">
      <w:pPr>
        <w:pStyle w:val="KeinLeerraum"/>
        <w:rPr>
          <w:rFonts w:ascii="Arial" w:hAnsi="Arial" w:cs="Arial"/>
          <w:color w:val="000000" w:themeColor="text1"/>
          <w:sz w:val="20"/>
          <w:szCs w:val="20"/>
          <w:lang w:eastAsia="de-AT"/>
        </w:rPr>
      </w:pPr>
      <w:hyperlink r:id="rId16" w:history="1">
        <w:r w:rsidR="001C428E" w:rsidRPr="00C8012E">
          <w:rPr>
            <w:rStyle w:val="Hyperlink"/>
            <w:rFonts w:ascii="Arial" w:hAnsi="Arial" w:cs="Arial"/>
            <w:sz w:val="20"/>
            <w:szCs w:val="20"/>
            <w:lang w:eastAsia="de-AT"/>
          </w:rPr>
          <w:t>nina.lindner@ascendum.at</w:t>
        </w:r>
      </w:hyperlink>
    </w:p>
    <w:p w14:paraId="53933561" w14:textId="16927BCA" w:rsidR="005C68CF" w:rsidRDefault="00000000" w:rsidP="00AE4691">
      <w:pPr>
        <w:rPr>
          <w:rFonts w:ascii="Arial" w:hAnsi="Arial" w:cs="Arial"/>
          <w:color w:val="000000" w:themeColor="text1"/>
          <w:sz w:val="20"/>
          <w:szCs w:val="20"/>
        </w:rPr>
      </w:pPr>
      <w:hyperlink r:id="rId17" w:history="1">
        <w:r w:rsidR="00EF4BF8" w:rsidRPr="00E659C5">
          <w:rPr>
            <w:rStyle w:val="Hyperlink"/>
            <w:rFonts w:ascii="Arial" w:hAnsi="Arial" w:cs="Arial"/>
            <w:sz w:val="20"/>
            <w:szCs w:val="20"/>
          </w:rPr>
          <w:t>www.ascendum.at</w:t>
        </w:r>
      </w:hyperlink>
      <w:r w:rsidR="001C428E" w:rsidRPr="00C8012E">
        <w:rPr>
          <w:rFonts w:ascii="Arial" w:hAnsi="Arial" w:cs="Arial"/>
          <w:color w:val="000000" w:themeColor="text1"/>
          <w:sz w:val="20"/>
          <w:szCs w:val="20"/>
        </w:rPr>
        <w:t xml:space="preserve"> </w:t>
      </w:r>
    </w:p>
    <w:p w14:paraId="32AE8B52" w14:textId="77777777" w:rsidR="006F1CFD" w:rsidRDefault="006F1CFD" w:rsidP="00AE4691">
      <w:pPr>
        <w:rPr>
          <w:rFonts w:ascii="Arial" w:hAnsi="Arial" w:cs="Arial"/>
          <w:color w:val="000000" w:themeColor="text1"/>
          <w:sz w:val="20"/>
          <w:szCs w:val="20"/>
        </w:rPr>
      </w:pPr>
    </w:p>
    <w:p w14:paraId="0779B653" w14:textId="77777777" w:rsidR="006F1CFD" w:rsidRDefault="006F1CFD" w:rsidP="00AE4691">
      <w:pPr>
        <w:rPr>
          <w:rFonts w:ascii="Arial" w:hAnsi="Arial" w:cs="Arial"/>
          <w:color w:val="000000" w:themeColor="text1"/>
          <w:sz w:val="20"/>
          <w:szCs w:val="20"/>
        </w:rPr>
      </w:pPr>
    </w:p>
    <w:p w14:paraId="32720EA5" w14:textId="77777777" w:rsidR="006F1CFD" w:rsidRDefault="006F1CFD" w:rsidP="00AE4691">
      <w:pPr>
        <w:rPr>
          <w:rFonts w:ascii="Arial" w:hAnsi="Arial" w:cs="Arial"/>
          <w:color w:val="000000" w:themeColor="text1"/>
          <w:sz w:val="20"/>
          <w:szCs w:val="20"/>
        </w:rPr>
      </w:pPr>
    </w:p>
    <w:sectPr w:rsidR="006F1CFD" w:rsidSect="00443D91">
      <w:headerReference w:type="default" r:id="rId18"/>
      <w:footerReference w:type="default" r:id="rId19"/>
      <w:pgSz w:w="11906" w:h="16838"/>
      <w:pgMar w:top="1985" w:right="1417" w:bottom="212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85220" w14:textId="77777777" w:rsidR="00443D91" w:rsidRDefault="00443D91" w:rsidP="002004E2">
      <w:r>
        <w:separator/>
      </w:r>
    </w:p>
  </w:endnote>
  <w:endnote w:type="continuationSeparator" w:id="0">
    <w:p w14:paraId="10D35A2E" w14:textId="77777777" w:rsidR="00443D91" w:rsidRDefault="00443D91" w:rsidP="00200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 Sans Regular">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5547" w14:textId="3ECBAD64" w:rsidR="002004E2" w:rsidRPr="00D50996" w:rsidRDefault="00F6434D" w:rsidP="00A60345">
    <w:pPr>
      <w:pStyle w:val="Fuzeile"/>
      <w:ind w:hanging="142"/>
    </w:pPr>
    <w:r>
      <w:rPr>
        <w:noProof/>
        <w:lang w:val="de-DE" w:eastAsia="de-DE"/>
      </w:rPr>
      <w:drawing>
        <wp:anchor distT="0" distB="0" distL="114300" distR="114300" simplePos="0" relativeHeight="251658240" behindDoc="0" locked="0" layoutInCell="1" allowOverlap="1" wp14:anchorId="26C7BA55" wp14:editId="7DB15BAD">
          <wp:simplePos x="0" y="0"/>
          <wp:positionH relativeFrom="column">
            <wp:posOffset>-41054</wp:posOffset>
          </wp:positionH>
          <wp:positionV relativeFrom="paragraph">
            <wp:posOffset>-1019506</wp:posOffset>
          </wp:positionV>
          <wp:extent cx="5854372" cy="890546"/>
          <wp:effectExtent l="0" t="0" r="0" b="5080"/>
          <wp:wrapNone/>
          <wp:docPr id="308252967" name="Grafik 308252967"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5880183" cy="8944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031F63" w14:textId="77777777" w:rsidR="00443D91" w:rsidRDefault="00443D91" w:rsidP="002004E2">
      <w:r>
        <w:separator/>
      </w:r>
    </w:p>
  </w:footnote>
  <w:footnote w:type="continuationSeparator" w:id="0">
    <w:p w14:paraId="0D203F4C" w14:textId="77777777" w:rsidR="00443D91" w:rsidRDefault="00443D91" w:rsidP="00200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0381" w14:textId="77777777" w:rsidR="006F6061" w:rsidRPr="006F6061" w:rsidRDefault="006F6061" w:rsidP="006F6061">
    <w:pPr>
      <w:pStyle w:val="Kopfzeile"/>
    </w:pPr>
    <w:r>
      <w:rPr>
        <w:noProof/>
        <w:lang w:val="de-DE" w:eastAsia="de-DE"/>
      </w:rPr>
      <w:drawing>
        <wp:inline distT="0" distB="0" distL="0" distR="0" wp14:anchorId="153B95B3" wp14:editId="29EAB5E4">
          <wp:extent cx="2232000" cy="637200"/>
          <wp:effectExtent l="0" t="0" r="0" b="0"/>
          <wp:docPr id="1077218919" name="Grafik 107721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0207B"/>
    <w:multiLevelType w:val="hybridMultilevel"/>
    <w:tmpl w:val="E36417BE"/>
    <w:lvl w:ilvl="0" w:tplc="64625A68">
      <w:start w:val="16"/>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 w15:restartNumberingAfterBreak="0">
    <w:nsid w:val="06A47D81"/>
    <w:multiLevelType w:val="hybridMultilevel"/>
    <w:tmpl w:val="2E6068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DAA71B0"/>
    <w:multiLevelType w:val="hybridMultilevel"/>
    <w:tmpl w:val="5F48A532"/>
    <w:lvl w:ilvl="0" w:tplc="2804AE32">
      <w:start w:val="1"/>
      <w:numFmt w:val="bullet"/>
      <w:lvlText w:val="-"/>
      <w:lvlJc w:val="left"/>
      <w:pPr>
        <w:ind w:left="644" w:hanging="360"/>
      </w:pPr>
      <w:rPr>
        <w:rFonts w:ascii="Calibri" w:eastAsiaTheme="minorHAnsi" w:hAnsi="Calibri" w:cs="Calibri"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3" w15:restartNumberingAfterBreak="0">
    <w:nsid w:val="16AC68B7"/>
    <w:multiLevelType w:val="hybridMultilevel"/>
    <w:tmpl w:val="2190FE2C"/>
    <w:lvl w:ilvl="0" w:tplc="465E03C8">
      <w:start w:val="1"/>
      <w:numFmt w:val="decimal"/>
      <w:lvlText w:val="%1."/>
      <w:lvlJc w:val="left"/>
      <w:pPr>
        <w:ind w:left="843" w:hanging="359"/>
      </w:pPr>
      <w:rPr>
        <w:spacing w:val="-1"/>
        <w:w w:val="109"/>
      </w:rPr>
    </w:lvl>
    <w:lvl w:ilvl="1" w:tplc="779C189E">
      <w:numFmt w:val="bullet"/>
      <w:lvlText w:val="•"/>
      <w:lvlJc w:val="left"/>
      <w:pPr>
        <w:ind w:left="1692" w:hanging="359"/>
      </w:pPr>
    </w:lvl>
    <w:lvl w:ilvl="2" w:tplc="C712B1FC">
      <w:numFmt w:val="bullet"/>
      <w:lvlText w:val="•"/>
      <w:lvlJc w:val="left"/>
      <w:pPr>
        <w:ind w:left="2545" w:hanging="359"/>
      </w:pPr>
    </w:lvl>
    <w:lvl w:ilvl="3" w:tplc="B1A48C6A">
      <w:numFmt w:val="bullet"/>
      <w:lvlText w:val="•"/>
      <w:lvlJc w:val="left"/>
      <w:pPr>
        <w:ind w:left="3397" w:hanging="359"/>
      </w:pPr>
    </w:lvl>
    <w:lvl w:ilvl="4" w:tplc="2AF67D08">
      <w:numFmt w:val="bullet"/>
      <w:lvlText w:val="•"/>
      <w:lvlJc w:val="left"/>
      <w:pPr>
        <w:ind w:left="4250" w:hanging="359"/>
      </w:pPr>
    </w:lvl>
    <w:lvl w:ilvl="5" w:tplc="1CB0CB0E">
      <w:numFmt w:val="bullet"/>
      <w:lvlText w:val="•"/>
      <w:lvlJc w:val="left"/>
      <w:pPr>
        <w:ind w:left="5102" w:hanging="359"/>
      </w:pPr>
    </w:lvl>
    <w:lvl w:ilvl="6" w:tplc="7758E040">
      <w:numFmt w:val="bullet"/>
      <w:lvlText w:val="•"/>
      <w:lvlJc w:val="left"/>
      <w:pPr>
        <w:ind w:left="5955" w:hanging="359"/>
      </w:pPr>
    </w:lvl>
    <w:lvl w:ilvl="7" w:tplc="B704BEEA">
      <w:numFmt w:val="bullet"/>
      <w:lvlText w:val="•"/>
      <w:lvlJc w:val="left"/>
      <w:pPr>
        <w:ind w:left="6807" w:hanging="359"/>
      </w:pPr>
    </w:lvl>
    <w:lvl w:ilvl="8" w:tplc="BECE5AAE">
      <w:numFmt w:val="bullet"/>
      <w:lvlText w:val="•"/>
      <w:lvlJc w:val="left"/>
      <w:pPr>
        <w:ind w:left="7660" w:hanging="359"/>
      </w:pPr>
    </w:lvl>
  </w:abstractNum>
  <w:abstractNum w:abstractNumId="4" w15:restartNumberingAfterBreak="0">
    <w:nsid w:val="28B265CF"/>
    <w:multiLevelType w:val="hybridMultilevel"/>
    <w:tmpl w:val="12BE525A"/>
    <w:lvl w:ilvl="0" w:tplc="647A14A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2CEA35A6"/>
    <w:multiLevelType w:val="hybridMultilevel"/>
    <w:tmpl w:val="A5BA78C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6066A62"/>
    <w:multiLevelType w:val="hybridMultilevel"/>
    <w:tmpl w:val="B2FE63D4"/>
    <w:lvl w:ilvl="0" w:tplc="D3FE671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58E75686"/>
    <w:multiLevelType w:val="hybridMultilevel"/>
    <w:tmpl w:val="D78A56E6"/>
    <w:lvl w:ilvl="0" w:tplc="E24056A2">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5D2528EE"/>
    <w:multiLevelType w:val="hybridMultilevel"/>
    <w:tmpl w:val="47167764"/>
    <w:lvl w:ilvl="0" w:tplc="030EA2AC">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20E7E1A"/>
    <w:multiLevelType w:val="hybridMultilevel"/>
    <w:tmpl w:val="06648796"/>
    <w:lvl w:ilvl="0" w:tplc="0C070001">
      <w:start w:val="1"/>
      <w:numFmt w:val="bullet"/>
      <w:lvlText w:val=""/>
      <w:lvlJc w:val="left"/>
      <w:pPr>
        <w:ind w:left="1364" w:hanging="360"/>
      </w:pPr>
      <w:rPr>
        <w:rFonts w:ascii="Symbol" w:hAnsi="Symbol" w:hint="default"/>
      </w:rPr>
    </w:lvl>
    <w:lvl w:ilvl="1" w:tplc="0C070003" w:tentative="1">
      <w:start w:val="1"/>
      <w:numFmt w:val="bullet"/>
      <w:lvlText w:val="o"/>
      <w:lvlJc w:val="left"/>
      <w:pPr>
        <w:ind w:left="2084" w:hanging="360"/>
      </w:pPr>
      <w:rPr>
        <w:rFonts w:ascii="Courier New" w:hAnsi="Courier New" w:cs="Courier New" w:hint="default"/>
      </w:rPr>
    </w:lvl>
    <w:lvl w:ilvl="2" w:tplc="0C070005" w:tentative="1">
      <w:start w:val="1"/>
      <w:numFmt w:val="bullet"/>
      <w:lvlText w:val=""/>
      <w:lvlJc w:val="left"/>
      <w:pPr>
        <w:ind w:left="2804" w:hanging="360"/>
      </w:pPr>
      <w:rPr>
        <w:rFonts w:ascii="Wingdings" w:hAnsi="Wingdings" w:hint="default"/>
      </w:rPr>
    </w:lvl>
    <w:lvl w:ilvl="3" w:tplc="0C070001" w:tentative="1">
      <w:start w:val="1"/>
      <w:numFmt w:val="bullet"/>
      <w:lvlText w:val=""/>
      <w:lvlJc w:val="left"/>
      <w:pPr>
        <w:ind w:left="3524" w:hanging="360"/>
      </w:pPr>
      <w:rPr>
        <w:rFonts w:ascii="Symbol" w:hAnsi="Symbol" w:hint="default"/>
      </w:rPr>
    </w:lvl>
    <w:lvl w:ilvl="4" w:tplc="0C070003" w:tentative="1">
      <w:start w:val="1"/>
      <w:numFmt w:val="bullet"/>
      <w:lvlText w:val="o"/>
      <w:lvlJc w:val="left"/>
      <w:pPr>
        <w:ind w:left="4244" w:hanging="360"/>
      </w:pPr>
      <w:rPr>
        <w:rFonts w:ascii="Courier New" w:hAnsi="Courier New" w:cs="Courier New" w:hint="default"/>
      </w:rPr>
    </w:lvl>
    <w:lvl w:ilvl="5" w:tplc="0C070005" w:tentative="1">
      <w:start w:val="1"/>
      <w:numFmt w:val="bullet"/>
      <w:lvlText w:val=""/>
      <w:lvlJc w:val="left"/>
      <w:pPr>
        <w:ind w:left="4964" w:hanging="360"/>
      </w:pPr>
      <w:rPr>
        <w:rFonts w:ascii="Wingdings" w:hAnsi="Wingdings" w:hint="default"/>
      </w:rPr>
    </w:lvl>
    <w:lvl w:ilvl="6" w:tplc="0C070001" w:tentative="1">
      <w:start w:val="1"/>
      <w:numFmt w:val="bullet"/>
      <w:lvlText w:val=""/>
      <w:lvlJc w:val="left"/>
      <w:pPr>
        <w:ind w:left="5684" w:hanging="360"/>
      </w:pPr>
      <w:rPr>
        <w:rFonts w:ascii="Symbol" w:hAnsi="Symbol" w:hint="default"/>
      </w:rPr>
    </w:lvl>
    <w:lvl w:ilvl="7" w:tplc="0C070003" w:tentative="1">
      <w:start w:val="1"/>
      <w:numFmt w:val="bullet"/>
      <w:lvlText w:val="o"/>
      <w:lvlJc w:val="left"/>
      <w:pPr>
        <w:ind w:left="6404" w:hanging="360"/>
      </w:pPr>
      <w:rPr>
        <w:rFonts w:ascii="Courier New" w:hAnsi="Courier New" w:cs="Courier New" w:hint="default"/>
      </w:rPr>
    </w:lvl>
    <w:lvl w:ilvl="8" w:tplc="0C070005" w:tentative="1">
      <w:start w:val="1"/>
      <w:numFmt w:val="bullet"/>
      <w:lvlText w:val=""/>
      <w:lvlJc w:val="left"/>
      <w:pPr>
        <w:ind w:left="7124" w:hanging="360"/>
      </w:pPr>
      <w:rPr>
        <w:rFonts w:ascii="Wingdings" w:hAnsi="Wingdings" w:hint="default"/>
      </w:rPr>
    </w:lvl>
  </w:abstractNum>
  <w:abstractNum w:abstractNumId="10" w15:restartNumberingAfterBreak="0">
    <w:nsid w:val="63D07421"/>
    <w:multiLevelType w:val="hybridMultilevel"/>
    <w:tmpl w:val="BE764E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64F67D0A"/>
    <w:multiLevelType w:val="hybridMultilevel"/>
    <w:tmpl w:val="91EC900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6FA01317"/>
    <w:multiLevelType w:val="hybridMultilevel"/>
    <w:tmpl w:val="F4C0344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7ACF1A60"/>
    <w:multiLevelType w:val="hybridMultilevel"/>
    <w:tmpl w:val="C2F01386"/>
    <w:lvl w:ilvl="0" w:tplc="3F528752">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BF1137C"/>
    <w:multiLevelType w:val="hybridMultilevel"/>
    <w:tmpl w:val="415A9AA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853764016">
    <w:abstractNumId w:val="12"/>
  </w:num>
  <w:num w:numId="2" w16cid:durableId="1622373779">
    <w:abstractNumId w:val="8"/>
  </w:num>
  <w:num w:numId="3" w16cid:durableId="1276016928">
    <w:abstractNumId w:val="1"/>
  </w:num>
  <w:num w:numId="4" w16cid:durableId="769592157">
    <w:abstractNumId w:val="6"/>
  </w:num>
  <w:num w:numId="5" w16cid:durableId="303122871">
    <w:abstractNumId w:val="14"/>
  </w:num>
  <w:num w:numId="6" w16cid:durableId="1594892430">
    <w:abstractNumId w:val="4"/>
  </w:num>
  <w:num w:numId="7" w16cid:durableId="1135291284">
    <w:abstractNumId w:val="5"/>
  </w:num>
  <w:num w:numId="8" w16cid:durableId="1038360589">
    <w:abstractNumId w:val="13"/>
  </w:num>
  <w:num w:numId="9" w16cid:durableId="269704031">
    <w:abstractNumId w:val="2"/>
  </w:num>
  <w:num w:numId="10" w16cid:durableId="1478179888">
    <w:abstractNumId w:val="9"/>
  </w:num>
  <w:num w:numId="11" w16cid:durableId="1815876198">
    <w:abstractNumId w:val="3"/>
  </w:num>
  <w:num w:numId="12" w16cid:durableId="969290233">
    <w:abstractNumId w:val="7"/>
  </w:num>
  <w:num w:numId="13" w16cid:durableId="617376726">
    <w:abstractNumId w:val="0"/>
  </w:num>
  <w:num w:numId="14" w16cid:durableId="1536037159">
    <w:abstractNumId w:val="11"/>
  </w:num>
  <w:num w:numId="15" w16cid:durableId="15539556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033B"/>
    <w:rsid w:val="000027FF"/>
    <w:rsid w:val="000103A6"/>
    <w:rsid w:val="0001497D"/>
    <w:rsid w:val="0002230B"/>
    <w:rsid w:val="00026419"/>
    <w:rsid w:val="000326DF"/>
    <w:rsid w:val="00035955"/>
    <w:rsid w:val="00035A99"/>
    <w:rsid w:val="00042856"/>
    <w:rsid w:val="00045438"/>
    <w:rsid w:val="00046370"/>
    <w:rsid w:val="000558D9"/>
    <w:rsid w:val="00060441"/>
    <w:rsid w:val="00060877"/>
    <w:rsid w:val="000613BE"/>
    <w:rsid w:val="00062AA2"/>
    <w:rsid w:val="000742AE"/>
    <w:rsid w:val="0008038C"/>
    <w:rsid w:val="0008268F"/>
    <w:rsid w:val="000846A0"/>
    <w:rsid w:val="00086BF4"/>
    <w:rsid w:val="000923E3"/>
    <w:rsid w:val="000A0C6A"/>
    <w:rsid w:val="000A510C"/>
    <w:rsid w:val="000A64DC"/>
    <w:rsid w:val="000A6E02"/>
    <w:rsid w:val="000A77F7"/>
    <w:rsid w:val="000B02CA"/>
    <w:rsid w:val="000B0F44"/>
    <w:rsid w:val="000B2606"/>
    <w:rsid w:val="000C21A9"/>
    <w:rsid w:val="000C426C"/>
    <w:rsid w:val="000C571E"/>
    <w:rsid w:val="000E22D8"/>
    <w:rsid w:val="000E3C75"/>
    <w:rsid w:val="000E7485"/>
    <w:rsid w:val="000F4B0C"/>
    <w:rsid w:val="0010149E"/>
    <w:rsid w:val="00104A96"/>
    <w:rsid w:val="001070DD"/>
    <w:rsid w:val="0011002C"/>
    <w:rsid w:val="001103E0"/>
    <w:rsid w:val="00113986"/>
    <w:rsid w:val="001160BC"/>
    <w:rsid w:val="00117561"/>
    <w:rsid w:val="00121433"/>
    <w:rsid w:val="0012546C"/>
    <w:rsid w:val="00126898"/>
    <w:rsid w:val="00127CB5"/>
    <w:rsid w:val="001320D3"/>
    <w:rsid w:val="00134177"/>
    <w:rsid w:val="00141A7B"/>
    <w:rsid w:val="00143766"/>
    <w:rsid w:val="001525A8"/>
    <w:rsid w:val="00152C13"/>
    <w:rsid w:val="0015460B"/>
    <w:rsid w:val="001546C3"/>
    <w:rsid w:val="00154CD8"/>
    <w:rsid w:val="00155463"/>
    <w:rsid w:val="0015654D"/>
    <w:rsid w:val="00162B69"/>
    <w:rsid w:val="001825B1"/>
    <w:rsid w:val="00186491"/>
    <w:rsid w:val="001930B6"/>
    <w:rsid w:val="00197120"/>
    <w:rsid w:val="001A0306"/>
    <w:rsid w:val="001A064F"/>
    <w:rsid w:val="001A2129"/>
    <w:rsid w:val="001B6F4A"/>
    <w:rsid w:val="001C2D46"/>
    <w:rsid w:val="001C382B"/>
    <w:rsid w:val="001C428E"/>
    <w:rsid w:val="001D5360"/>
    <w:rsid w:val="001D6C17"/>
    <w:rsid w:val="001F108F"/>
    <w:rsid w:val="001F4805"/>
    <w:rsid w:val="002004E2"/>
    <w:rsid w:val="00202FBF"/>
    <w:rsid w:val="00204626"/>
    <w:rsid w:val="002078C4"/>
    <w:rsid w:val="00211E3C"/>
    <w:rsid w:val="002162A8"/>
    <w:rsid w:val="002170DC"/>
    <w:rsid w:val="00226126"/>
    <w:rsid w:val="00236C0D"/>
    <w:rsid w:val="002370C8"/>
    <w:rsid w:val="00254382"/>
    <w:rsid w:val="00257486"/>
    <w:rsid w:val="002605BF"/>
    <w:rsid w:val="00261DCD"/>
    <w:rsid w:val="002623A4"/>
    <w:rsid w:val="00271ECD"/>
    <w:rsid w:val="00274EDA"/>
    <w:rsid w:val="0027768C"/>
    <w:rsid w:val="00277BF6"/>
    <w:rsid w:val="00284C3F"/>
    <w:rsid w:val="00287236"/>
    <w:rsid w:val="002918BB"/>
    <w:rsid w:val="002947FF"/>
    <w:rsid w:val="00296ACE"/>
    <w:rsid w:val="002A03A0"/>
    <w:rsid w:val="002A03C8"/>
    <w:rsid w:val="002A69B4"/>
    <w:rsid w:val="002A7AC4"/>
    <w:rsid w:val="002B2AD3"/>
    <w:rsid w:val="002B665F"/>
    <w:rsid w:val="002B75EE"/>
    <w:rsid w:val="002C0BCA"/>
    <w:rsid w:val="002D5BAD"/>
    <w:rsid w:val="002D602E"/>
    <w:rsid w:val="002E065B"/>
    <w:rsid w:val="002F4CF0"/>
    <w:rsid w:val="003000BC"/>
    <w:rsid w:val="00301944"/>
    <w:rsid w:val="00317271"/>
    <w:rsid w:val="00320450"/>
    <w:rsid w:val="00327CDC"/>
    <w:rsid w:val="003309F5"/>
    <w:rsid w:val="00335DD6"/>
    <w:rsid w:val="0033771F"/>
    <w:rsid w:val="00337C9F"/>
    <w:rsid w:val="003404F8"/>
    <w:rsid w:val="00343376"/>
    <w:rsid w:val="0034575A"/>
    <w:rsid w:val="003467EE"/>
    <w:rsid w:val="00352D17"/>
    <w:rsid w:val="003565B1"/>
    <w:rsid w:val="00357624"/>
    <w:rsid w:val="00361C44"/>
    <w:rsid w:val="00362902"/>
    <w:rsid w:val="003645F6"/>
    <w:rsid w:val="00380186"/>
    <w:rsid w:val="0038263E"/>
    <w:rsid w:val="00382691"/>
    <w:rsid w:val="0038297E"/>
    <w:rsid w:val="00382A83"/>
    <w:rsid w:val="00386D5F"/>
    <w:rsid w:val="00387A6A"/>
    <w:rsid w:val="00390F25"/>
    <w:rsid w:val="003A50BD"/>
    <w:rsid w:val="003A7694"/>
    <w:rsid w:val="003B43DC"/>
    <w:rsid w:val="003B52B0"/>
    <w:rsid w:val="003C2AF1"/>
    <w:rsid w:val="003D1AE5"/>
    <w:rsid w:val="003D29D3"/>
    <w:rsid w:val="003E168A"/>
    <w:rsid w:val="003E58F9"/>
    <w:rsid w:val="003E76BB"/>
    <w:rsid w:val="003E796F"/>
    <w:rsid w:val="003F604D"/>
    <w:rsid w:val="00406BC7"/>
    <w:rsid w:val="00407DED"/>
    <w:rsid w:val="004250FB"/>
    <w:rsid w:val="0042691E"/>
    <w:rsid w:val="004370AD"/>
    <w:rsid w:val="00437551"/>
    <w:rsid w:val="00440EFC"/>
    <w:rsid w:val="00441508"/>
    <w:rsid w:val="00441F18"/>
    <w:rsid w:val="00443D91"/>
    <w:rsid w:val="00445341"/>
    <w:rsid w:val="00445E69"/>
    <w:rsid w:val="00450CD8"/>
    <w:rsid w:val="004523A3"/>
    <w:rsid w:val="004552B1"/>
    <w:rsid w:val="00460B27"/>
    <w:rsid w:val="00462291"/>
    <w:rsid w:val="00462898"/>
    <w:rsid w:val="00463D03"/>
    <w:rsid w:val="00474A03"/>
    <w:rsid w:val="00481DCC"/>
    <w:rsid w:val="00492BC6"/>
    <w:rsid w:val="00496BD0"/>
    <w:rsid w:val="00497914"/>
    <w:rsid w:val="004A26D1"/>
    <w:rsid w:val="004A7CC7"/>
    <w:rsid w:val="004B07FD"/>
    <w:rsid w:val="004B1410"/>
    <w:rsid w:val="004C0F10"/>
    <w:rsid w:val="004C3501"/>
    <w:rsid w:val="004E038E"/>
    <w:rsid w:val="004F1286"/>
    <w:rsid w:val="004F7B15"/>
    <w:rsid w:val="004F7F36"/>
    <w:rsid w:val="00501BE5"/>
    <w:rsid w:val="00504D19"/>
    <w:rsid w:val="005060AA"/>
    <w:rsid w:val="00507D26"/>
    <w:rsid w:val="00510281"/>
    <w:rsid w:val="005354C8"/>
    <w:rsid w:val="00536FC0"/>
    <w:rsid w:val="00541522"/>
    <w:rsid w:val="0054595A"/>
    <w:rsid w:val="00546193"/>
    <w:rsid w:val="00547259"/>
    <w:rsid w:val="00547E85"/>
    <w:rsid w:val="0055156B"/>
    <w:rsid w:val="00555931"/>
    <w:rsid w:val="00556E1C"/>
    <w:rsid w:val="00562445"/>
    <w:rsid w:val="00563B06"/>
    <w:rsid w:val="00570ABF"/>
    <w:rsid w:val="00571EAC"/>
    <w:rsid w:val="00573C25"/>
    <w:rsid w:val="00583FA2"/>
    <w:rsid w:val="00586679"/>
    <w:rsid w:val="00593738"/>
    <w:rsid w:val="00594955"/>
    <w:rsid w:val="005953E1"/>
    <w:rsid w:val="00595968"/>
    <w:rsid w:val="005B228A"/>
    <w:rsid w:val="005C1704"/>
    <w:rsid w:val="005C5DBE"/>
    <w:rsid w:val="005C68CF"/>
    <w:rsid w:val="005D0094"/>
    <w:rsid w:val="005D1DCD"/>
    <w:rsid w:val="005D4A7A"/>
    <w:rsid w:val="005D6B1D"/>
    <w:rsid w:val="005E0374"/>
    <w:rsid w:val="005E4023"/>
    <w:rsid w:val="005F1C32"/>
    <w:rsid w:val="005F239C"/>
    <w:rsid w:val="005F3161"/>
    <w:rsid w:val="005F4898"/>
    <w:rsid w:val="005F5B0F"/>
    <w:rsid w:val="005F7AC7"/>
    <w:rsid w:val="005F7D54"/>
    <w:rsid w:val="00604EB4"/>
    <w:rsid w:val="0060646F"/>
    <w:rsid w:val="00613F7E"/>
    <w:rsid w:val="00622B92"/>
    <w:rsid w:val="00627D2D"/>
    <w:rsid w:val="0064745E"/>
    <w:rsid w:val="00660C88"/>
    <w:rsid w:val="00660DA7"/>
    <w:rsid w:val="00661534"/>
    <w:rsid w:val="00663F1D"/>
    <w:rsid w:val="00665250"/>
    <w:rsid w:val="00666163"/>
    <w:rsid w:val="00666216"/>
    <w:rsid w:val="0066646D"/>
    <w:rsid w:val="00670220"/>
    <w:rsid w:val="00673048"/>
    <w:rsid w:val="00680020"/>
    <w:rsid w:val="0068055D"/>
    <w:rsid w:val="00680858"/>
    <w:rsid w:val="0068110D"/>
    <w:rsid w:val="006818EB"/>
    <w:rsid w:val="00681DBF"/>
    <w:rsid w:val="0068590B"/>
    <w:rsid w:val="0068655F"/>
    <w:rsid w:val="00686E76"/>
    <w:rsid w:val="006949EC"/>
    <w:rsid w:val="00694A43"/>
    <w:rsid w:val="006A63C6"/>
    <w:rsid w:val="006B284A"/>
    <w:rsid w:val="006B356D"/>
    <w:rsid w:val="006B635B"/>
    <w:rsid w:val="006B7526"/>
    <w:rsid w:val="006D589B"/>
    <w:rsid w:val="006E3278"/>
    <w:rsid w:val="006F1CFD"/>
    <w:rsid w:val="006F2272"/>
    <w:rsid w:val="006F4F07"/>
    <w:rsid w:val="006F6061"/>
    <w:rsid w:val="00701156"/>
    <w:rsid w:val="00705AF7"/>
    <w:rsid w:val="00711320"/>
    <w:rsid w:val="007145CF"/>
    <w:rsid w:val="00715D95"/>
    <w:rsid w:val="00717245"/>
    <w:rsid w:val="00724F2B"/>
    <w:rsid w:val="00726D5C"/>
    <w:rsid w:val="00727F78"/>
    <w:rsid w:val="0073227C"/>
    <w:rsid w:val="00745F1C"/>
    <w:rsid w:val="007529D5"/>
    <w:rsid w:val="007560B0"/>
    <w:rsid w:val="00764200"/>
    <w:rsid w:val="00764446"/>
    <w:rsid w:val="00764E6D"/>
    <w:rsid w:val="00767210"/>
    <w:rsid w:val="00773D43"/>
    <w:rsid w:val="00776BDC"/>
    <w:rsid w:val="00784376"/>
    <w:rsid w:val="007946DA"/>
    <w:rsid w:val="007950CC"/>
    <w:rsid w:val="00796A72"/>
    <w:rsid w:val="007A362C"/>
    <w:rsid w:val="007A67CB"/>
    <w:rsid w:val="007B19E4"/>
    <w:rsid w:val="007B47CE"/>
    <w:rsid w:val="007C1D0B"/>
    <w:rsid w:val="007D4953"/>
    <w:rsid w:val="007D6314"/>
    <w:rsid w:val="007E564A"/>
    <w:rsid w:val="007E61EA"/>
    <w:rsid w:val="007E7534"/>
    <w:rsid w:val="007E77D8"/>
    <w:rsid w:val="008062DE"/>
    <w:rsid w:val="008148D7"/>
    <w:rsid w:val="00815129"/>
    <w:rsid w:val="00816455"/>
    <w:rsid w:val="00816E65"/>
    <w:rsid w:val="00824DFC"/>
    <w:rsid w:val="008269A1"/>
    <w:rsid w:val="0082796E"/>
    <w:rsid w:val="008319AA"/>
    <w:rsid w:val="00836082"/>
    <w:rsid w:val="008377A7"/>
    <w:rsid w:val="0084071D"/>
    <w:rsid w:val="008409E9"/>
    <w:rsid w:val="0084164C"/>
    <w:rsid w:val="00842E12"/>
    <w:rsid w:val="008453A3"/>
    <w:rsid w:val="00845A42"/>
    <w:rsid w:val="008464F3"/>
    <w:rsid w:val="008566A1"/>
    <w:rsid w:val="0085684D"/>
    <w:rsid w:val="008619A0"/>
    <w:rsid w:val="00861C32"/>
    <w:rsid w:val="0086449D"/>
    <w:rsid w:val="00864897"/>
    <w:rsid w:val="00876B52"/>
    <w:rsid w:val="00882011"/>
    <w:rsid w:val="008A2B24"/>
    <w:rsid w:val="008A5011"/>
    <w:rsid w:val="008B2F52"/>
    <w:rsid w:val="008B5E56"/>
    <w:rsid w:val="008B7982"/>
    <w:rsid w:val="008C0B70"/>
    <w:rsid w:val="008C1D8E"/>
    <w:rsid w:val="008C3080"/>
    <w:rsid w:val="008C44AC"/>
    <w:rsid w:val="008D3A83"/>
    <w:rsid w:val="008D4B4B"/>
    <w:rsid w:val="008E427B"/>
    <w:rsid w:val="008E55D5"/>
    <w:rsid w:val="008E6CA5"/>
    <w:rsid w:val="008F6F0B"/>
    <w:rsid w:val="008F744E"/>
    <w:rsid w:val="008F7F08"/>
    <w:rsid w:val="00903BFC"/>
    <w:rsid w:val="00910103"/>
    <w:rsid w:val="00910732"/>
    <w:rsid w:val="00916B64"/>
    <w:rsid w:val="00922144"/>
    <w:rsid w:val="00922CCB"/>
    <w:rsid w:val="0092791F"/>
    <w:rsid w:val="0093239F"/>
    <w:rsid w:val="00941278"/>
    <w:rsid w:val="0094642E"/>
    <w:rsid w:val="00946659"/>
    <w:rsid w:val="009559EB"/>
    <w:rsid w:val="009562D3"/>
    <w:rsid w:val="00957CD7"/>
    <w:rsid w:val="009633E4"/>
    <w:rsid w:val="00963E20"/>
    <w:rsid w:val="009744CF"/>
    <w:rsid w:val="009764E0"/>
    <w:rsid w:val="00980DB1"/>
    <w:rsid w:val="00982EC6"/>
    <w:rsid w:val="009838E7"/>
    <w:rsid w:val="00985A82"/>
    <w:rsid w:val="00990AA1"/>
    <w:rsid w:val="00990B0B"/>
    <w:rsid w:val="00990FF1"/>
    <w:rsid w:val="00991BB8"/>
    <w:rsid w:val="009926F6"/>
    <w:rsid w:val="009B1511"/>
    <w:rsid w:val="009B23C4"/>
    <w:rsid w:val="009C41E2"/>
    <w:rsid w:val="009C55AD"/>
    <w:rsid w:val="009C639A"/>
    <w:rsid w:val="009C69C8"/>
    <w:rsid w:val="009D105A"/>
    <w:rsid w:val="009D50D5"/>
    <w:rsid w:val="009E065C"/>
    <w:rsid w:val="009E0C19"/>
    <w:rsid w:val="009E17B0"/>
    <w:rsid w:val="009E3EAC"/>
    <w:rsid w:val="009F1F8A"/>
    <w:rsid w:val="009F4907"/>
    <w:rsid w:val="009F4D8A"/>
    <w:rsid w:val="009F5632"/>
    <w:rsid w:val="00A02E9C"/>
    <w:rsid w:val="00A03895"/>
    <w:rsid w:val="00A07831"/>
    <w:rsid w:val="00A1033B"/>
    <w:rsid w:val="00A12F3F"/>
    <w:rsid w:val="00A137FF"/>
    <w:rsid w:val="00A1479E"/>
    <w:rsid w:val="00A15A6B"/>
    <w:rsid w:val="00A160B0"/>
    <w:rsid w:val="00A20B04"/>
    <w:rsid w:val="00A21422"/>
    <w:rsid w:val="00A22FC0"/>
    <w:rsid w:val="00A23200"/>
    <w:rsid w:val="00A30172"/>
    <w:rsid w:val="00A33A7B"/>
    <w:rsid w:val="00A33A99"/>
    <w:rsid w:val="00A33D82"/>
    <w:rsid w:val="00A33EE1"/>
    <w:rsid w:val="00A6014B"/>
    <w:rsid w:val="00A60231"/>
    <w:rsid w:val="00A60345"/>
    <w:rsid w:val="00A63B98"/>
    <w:rsid w:val="00A67A53"/>
    <w:rsid w:val="00A7117E"/>
    <w:rsid w:val="00A72526"/>
    <w:rsid w:val="00A734B5"/>
    <w:rsid w:val="00A75865"/>
    <w:rsid w:val="00A779A3"/>
    <w:rsid w:val="00A858F4"/>
    <w:rsid w:val="00A86453"/>
    <w:rsid w:val="00A91373"/>
    <w:rsid w:val="00A92DD9"/>
    <w:rsid w:val="00A97DE4"/>
    <w:rsid w:val="00AA1E38"/>
    <w:rsid w:val="00AA3DE8"/>
    <w:rsid w:val="00AB1142"/>
    <w:rsid w:val="00AB3FC5"/>
    <w:rsid w:val="00AC05D6"/>
    <w:rsid w:val="00AC68D7"/>
    <w:rsid w:val="00AD39AE"/>
    <w:rsid w:val="00AD5873"/>
    <w:rsid w:val="00AD6EE1"/>
    <w:rsid w:val="00AD768B"/>
    <w:rsid w:val="00AE287F"/>
    <w:rsid w:val="00AE3FE0"/>
    <w:rsid w:val="00AE4691"/>
    <w:rsid w:val="00AE4E0C"/>
    <w:rsid w:val="00AF462D"/>
    <w:rsid w:val="00AF6B33"/>
    <w:rsid w:val="00B00C99"/>
    <w:rsid w:val="00B01A2E"/>
    <w:rsid w:val="00B055B6"/>
    <w:rsid w:val="00B07EEB"/>
    <w:rsid w:val="00B132BC"/>
    <w:rsid w:val="00B14490"/>
    <w:rsid w:val="00B14CF3"/>
    <w:rsid w:val="00B15CFB"/>
    <w:rsid w:val="00B178E9"/>
    <w:rsid w:val="00B20CA2"/>
    <w:rsid w:val="00B27709"/>
    <w:rsid w:val="00B36512"/>
    <w:rsid w:val="00B451A8"/>
    <w:rsid w:val="00B47255"/>
    <w:rsid w:val="00B562BC"/>
    <w:rsid w:val="00B57B7F"/>
    <w:rsid w:val="00B61EED"/>
    <w:rsid w:val="00B70CD1"/>
    <w:rsid w:val="00B7146A"/>
    <w:rsid w:val="00B77C33"/>
    <w:rsid w:val="00B8101D"/>
    <w:rsid w:val="00B81E2B"/>
    <w:rsid w:val="00B83A2A"/>
    <w:rsid w:val="00B85847"/>
    <w:rsid w:val="00B868C2"/>
    <w:rsid w:val="00B91686"/>
    <w:rsid w:val="00B93A24"/>
    <w:rsid w:val="00B93F36"/>
    <w:rsid w:val="00B96C4B"/>
    <w:rsid w:val="00BA4631"/>
    <w:rsid w:val="00BA6FEE"/>
    <w:rsid w:val="00BB4ACF"/>
    <w:rsid w:val="00BC1303"/>
    <w:rsid w:val="00BC3B1B"/>
    <w:rsid w:val="00BC3B79"/>
    <w:rsid w:val="00BC7EDB"/>
    <w:rsid w:val="00BD075E"/>
    <w:rsid w:val="00BD44C8"/>
    <w:rsid w:val="00BD674D"/>
    <w:rsid w:val="00BD7B09"/>
    <w:rsid w:val="00BE0D3D"/>
    <w:rsid w:val="00BE0FEB"/>
    <w:rsid w:val="00BE1ECA"/>
    <w:rsid w:val="00BE4EFE"/>
    <w:rsid w:val="00BE75C0"/>
    <w:rsid w:val="00BE7FE7"/>
    <w:rsid w:val="00BF2CBD"/>
    <w:rsid w:val="00BF3594"/>
    <w:rsid w:val="00BF5872"/>
    <w:rsid w:val="00C15B2C"/>
    <w:rsid w:val="00C16DB5"/>
    <w:rsid w:val="00C22B7F"/>
    <w:rsid w:val="00C230C5"/>
    <w:rsid w:val="00C23D67"/>
    <w:rsid w:val="00C24486"/>
    <w:rsid w:val="00C27447"/>
    <w:rsid w:val="00C32F62"/>
    <w:rsid w:val="00C33D0B"/>
    <w:rsid w:val="00C34832"/>
    <w:rsid w:val="00C34BD2"/>
    <w:rsid w:val="00C3514E"/>
    <w:rsid w:val="00C43300"/>
    <w:rsid w:val="00C53A1D"/>
    <w:rsid w:val="00C55707"/>
    <w:rsid w:val="00C55E4C"/>
    <w:rsid w:val="00C61947"/>
    <w:rsid w:val="00C675B7"/>
    <w:rsid w:val="00C71241"/>
    <w:rsid w:val="00C74CFA"/>
    <w:rsid w:val="00C75BB9"/>
    <w:rsid w:val="00C77519"/>
    <w:rsid w:val="00C8012E"/>
    <w:rsid w:val="00C81FD5"/>
    <w:rsid w:val="00C8208E"/>
    <w:rsid w:val="00C902BD"/>
    <w:rsid w:val="00C911F0"/>
    <w:rsid w:val="00C978EC"/>
    <w:rsid w:val="00CA3E1A"/>
    <w:rsid w:val="00CA68DD"/>
    <w:rsid w:val="00CA75E1"/>
    <w:rsid w:val="00CA78FA"/>
    <w:rsid w:val="00CA7ACE"/>
    <w:rsid w:val="00CC10BC"/>
    <w:rsid w:val="00CC4709"/>
    <w:rsid w:val="00CC5DC4"/>
    <w:rsid w:val="00CD02B6"/>
    <w:rsid w:val="00CE0C3F"/>
    <w:rsid w:val="00CE41A2"/>
    <w:rsid w:val="00CE4C3A"/>
    <w:rsid w:val="00CE4F00"/>
    <w:rsid w:val="00CF2181"/>
    <w:rsid w:val="00CF507E"/>
    <w:rsid w:val="00CF5B11"/>
    <w:rsid w:val="00CF6FF2"/>
    <w:rsid w:val="00CF7FAD"/>
    <w:rsid w:val="00D02E48"/>
    <w:rsid w:val="00D03AB4"/>
    <w:rsid w:val="00D13C09"/>
    <w:rsid w:val="00D13DBE"/>
    <w:rsid w:val="00D2028A"/>
    <w:rsid w:val="00D2201E"/>
    <w:rsid w:val="00D3444E"/>
    <w:rsid w:val="00D34B34"/>
    <w:rsid w:val="00D37222"/>
    <w:rsid w:val="00D37BAF"/>
    <w:rsid w:val="00D37FF8"/>
    <w:rsid w:val="00D424E8"/>
    <w:rsid w:val="00D454A3"/>
    <w:rsid w:val="00D45DEA"/>
    <w:rsid w:val="00D50996"/>
    <w:rsid w:val="00D50E71"/>
    <w:rsid w:val="00D51A64"/>
    <w:rsid w:val="00D55C4D"/>
    <w:rsid w:val="00D60730"/>
    <w:rsid w:val="00D662B5"/>
    <w:rsid w:val="00D7031A"/>
    <w:rsid w:val="00DA548A"/>
    <w:rsid w:val="00DB1D77"/>
    <w:rsid w:val="00DB44CA"/>
    <w:rsid w:val="00DB4774"/>
    <w:rsid w:val="00DB65EB"/>
    <w:rsid w:val="00DC24E9"/>
    <w:rsid w:val="00DC7BC7"/>
    <w:rsid w:val="00DD1B46"/>
    <w:rsid w:val="00DD4432"/>
    <w:rsid w:val="00DD47C4"/>
    <w:rsid w:val="00DD7544"/>
    <w:rsid w:val="00DE0118"/>
    <w:rsid w:val="00DE1089"/>
    <w:rsid w:val="00DE1B5A"/>
    <w:rsid w:val="00DE2332"/>
    <w:rsid w:val="00E02175"/>
    <w:rsid w:val="00E029C4"/>
    <w:rsid w:val="00E0627D"/>
    <w:rsid w:val="00E141BB"/>
    <w:rsid w:val="00E14C7F"/>
    <w:rsid w:val="00E15187"/>
    <w:rsid w:val="00E157E1"/>
    <w:rsid w:val="00E171ED"/>
    <w:rsid w:val="00E2019B"/>
    <w:rsid w:val="00E22118"/>
    <w:rsid w:val="00E2275E"/>
    <w:rsid w:val="00E22C55"/>
    <w:rsid w:val="00E24792"/>
    <w:rsid w:val="00E403AB"/>
    <w:rsid w:val="00E50CD0"/>
    <w:rsid w:val="00E53246"/>
    <w:rsid w:val="00E5596E"/>
    <w:rsid w:val="00E60A8B"/>
    <w:rsid w:val="00E610E3"/>
    <w:rsid w:val="00E614CE"/>
    <w:rsid w:val="00E633D5"/>
    <w:rsid w:val="00E75DCF"/>
    <w:rsid w:val="00E81580"/>
    <w:rsid w:val="00E819BE"/>
    <w:rsid w:val="00E8348C"/>
    <w:rsid w:val="00E87290"/>
    <w:rsid w:val="00E948AB"/>
    <w:rsid w:val="00EA43F2"/>
    <w:rsid w:val="00EA7CD2"/>
    <w:rsid w:val="00EB0EC3"/>
    <w:rsid w:val="00EB4535"/>
    <w:rsid w:val="00EB53CE"/>
    <w:rsid w:val="00EB5E27"/>
    <w:rsid w:val="00EB6B1E"/>
    <w:rsid w:val="00EC51A0"/>
    <w:rsid w:val="00EC6E4D"/>
    <w:rsid w:val="00ED47A4"/>
    <w:rsid w:val="00ED78CC"/>
    <w:rsid w:val="00EE4BA6"/>
    <w:rsid w:val="00EE618E"/>
    <w:rsid w:val="00EE7A6E"/>
    <w:rsid w:val="00EF16AC"/>
    <w:rsid w:val="00EF4BF8"/>
    <w:rsid w:val="00F068CE"/>
    <w:rsid w:val="00F072F8"/>
    <w:rsid w:val="00F1370C"/>
    <w:rsid w:val="00F16514"/>
    <w:rsid w:val="00F17ACC"/>
    <w:rsid w:val="00F22F23"/>
    <w:rsid w:val="00F23650"/>
    <w:rsid w:val="00F2553F"/>
    <w:rsid w:val="00F268CA"/>
    <w:rsid w:val="00F26F42"/>
    <w:rsid w:val="00F3093A"/>
    <w:rsid w:val="00F41A30"/>
    <w:rsid w:val="00F42A43"/>
    <w:rsid w:val="00F51E05"/>
    <w:rsid w:val="00F53841"/>
    <w:rsid w:val="00F55EB7"/>
    <w:rsid w:val="00F6434D"/>
    <w:rsid w:val="00F64AC0"/>
    <w:rsid w:val="00F65CDE"/>
    <w:rsid w:val="00F74200"/>
    <w:rsid w:val="00F85172"/>
    <w:rsid w:val="00F862E9"/>
    <w:rsid w:val="00F909B2"/>
    <w:rsid w:val="00F91B27"/>
    <w:rsid w:val="00FA15D1"/>
    <w:rsid w:val="00FA5626"/>
    <w:rsid w:val="00FB03B0"/>
    <w:rsid w:val="00FB0835"/>
    <w:rsid w:val="00FB6E58"/>
    <w:rsid w:val="00FC47F3"/>
    <w:rsid w:val="00FC584C"/>
    <w:rsid w:val="00FE017E"/>
    <w:rsid w:val="00FE200F"/>
    <w:rsid w:val="00FE30F5"/>
    <w:rsid w:val="00FE3CF9"/>
    <w:rsid w:val="00FE450E"/>
    <w:rsid w:val="00FF0A49"/>
    <w:rsid w:val="00FF45D4"/>
    <w:rsid w:val="00FF58CA"/>
    <w:rsid w:val="00FF5E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D7CDE"/>
  <w15:chartTrackingRefBased/>
  <w15:docId w15:val="{48870154-688E-4132-8CCD-7B351D9E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2F23"/>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link w:val="berschrift4Zchn"/>
    <w:uiPriority w:val="9"/>
    <w:qFormat/>
    <w:rsid w:val="00AC05D6"/>
    <w:pPr>
      <w:spacing w:before="100" w:beforeAutospacing="1" w:after="100" w:afterAutospacing="1"/>
      <w:outlineLvl w:val="3"/>
    </w:pPr>
    <w:rPr>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pPr>
    <w:rPr>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customStyle="1" w:styleId="NichtaufgelsteErwhnung1">
    <w:name w:val="Nicht aufgelöste Erwähnung1"/>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2004E2"/>
  </w:style>
  <w:style w:type="paragraph" w:customStyle="1" w:styleId="Default">
    <w:name w:val="Default"/>
    <w:rsid w:val="00406BC7"/>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126898"/>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model-spec-value">
    <w:name w:val="model-spec-value"/>
    <w:basedOn w:val="Absatz-Standardschriftart"/>
    <w:rsid w:val="00A23200"/>
  </w:style>
  <w:style w:type="character" w:styleId="Fett">
    <w:name w:val="Strong"/>
    <w:basedOn w:val="Absatz-Standardschriftart"/>
    <w:uiPriority w:val="22"/>
    <w:qFormat/>
    <w:rsid w:val="00A23200"/>
    <w:rPr>
      <w:b/>
      <w:bCs/>
    </w:rPr>
  </w:style>
  <w:style w:type="character" w:customStyle="1" w:styleId="berschrift4Zchn">
    <w:name w:val="Überschrift 4 Zchn"/>
    <w:basedOn w:val="Absatz-Standardschriftart"/>
    <w:link w:val="berschrift4"/>
    <w:uiPriority w:val="9"/>
    <w:rsid w:val="00AC05D6"/>
    <w:rPr>
      <w:rFonts w:ascii="Times New Roman" w:eastAsia="Times New Roman" w:hAnsi="Times New Roman" w:cs="Times New Roman"/>
      <w:b/>
      <w:bCs/>
      <w:sz w:val="24"/>
      <w:szCs w:val="24"/>
      <w:lang w:eastAsia="de-AT"/>
    </w:rPr>
  </w:style>
  <w:style w:type="character" w:customStyle="1" w:styleId="feature">
    <w:name w:val="feature"/>
    <w:basedOn w:val="Absatz-Standardschriftart"/>
    <w:rsid w:val="000A6E02"/>
  </w:style>
  <w:style w:type="character" w:styleId="Kommentarzeichen">
    <w:name w:val="annotation reference"/>
    <w:basedOn w:val="Absatz-Standardschriftart"/>
    <w:uiPriority w:val="99"/>
    <w:semiHidden/>
    <w:unhideWhenUsed/>
    <w:rsid w:val="00F17ACC"/>
    <w:rPr>
      <w:sz w:val="16"/>
      <w:szCs w:val="16"/>
    </w:rPr>
  </w:style>
  <w:style w:type="paragraph" w:styleId="Kommentartext">
    <w:name w:val="annotation text"/>
    <w:basedOn w:val="Standard"/>
    <w:link w:val="KommentartextZchn"/>
    <w:uiPriority w:val="99"/>
    <w:unhideWhenUsed/>
    <w:rsid w:val="00F17ACC"/>
    <w:rPr>
      <w:sz w:val="20"/>
      <w:szCs w:val="20"/>
    </w:rPr>
  </w:style>
  <w:style w:type="character" w:customStyle="1" w:styleId="KommentartextZchn">
    <w:name w:val="Kommentartext Zchn"/>
    <w:basedOn w:val="Absatz-Standardschriftart"/>
    <w:link w:val="Kommentartext"/>
    <w:uiPriority w:val="99"/>
    <w:rsid w:val="00F17ACC"/>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17ACC"/>
    <w:rPr>
      <w:b/>
      <w:bCs/>
    </w:rPr>
  </w:style>
  <w:style w:type="character" w:customStyle="1" w:styleId="KommentarthemaZchn">
    <w:name w:val="Kommentarthema Zchn"/>
    <w:basedOn w:val="KommentartextZchn"/>
    <w:link w:val="Kommentarthema"/>
    <w:uiPriority w:val="99"/>
    <w:semiHidden/>
    <w:rsid w:val="00F17ACC"/>
    <w:rPr>
      <w:rFonts w:ascii="Times New Roman" w:eastAsia="Times New Roman" w:hAnsi="Times New Roman" w:cs="Times New Roman"/>
      <w:b/>
      <w:bCs/>
      <w:sz w:val="20"/>
      <w:szCs w:val="20"/>
      <w:lang w:eastAsia="de-DE"/>
    </w:rPr>
  </w:style>
  <w:style w:type="character" w:styleId="Hervorhebung">
    <w:name w:val="Emphasis"/>
    <w:basedOn w:val="Absatz-Standardschriftart"/>
    <w:uiPriority w:val="20"/>
    <w:qFormat/>
    <w:rsid w:val="005C68CF"/>
    <w:rPr>
      <w:i/>
      <w:iCs/>
    </w:rPr>
  </w:style>
  <w:style w:type="paragraph" w:styleId="berarbeitung">
    <w:name w:val="Revision"/>
    <w:hidden/>
    <w:uiPriority w:val="99"/>
    <w:semiHidden/>
    <w:rsid w:val="00A15A6B"/>
    <w:pPr>
      <w:spacing w:after="0"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B15CF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5CFB"/>
    <w:rPr>
      <w:rFonts w:ascii="Segoe UI" w:eastAsia="Times New Roman" w:hAnsi="Segoe UI" w:cs="Segoe UI"/>
      <w:sz w:val="18"/>
      <w:szCs w:val="18"/>
      <w:lang w:eastAsia="de-DE"/>
    </w:rPr>
  </w:style>
  <w:style w:type="character" w:styleId="NichtaufgelsteErwhnung">
    <w:name w:val="Unresolved Mention"/>
    <w:basedOn w:val="Absatz-Standardschriftart"/>
    <w:uiPriority w:val="99"/>
    <w:semiHidden/>
    <w:unhideWhenUsed/>
    <w:rsid w:val="00EF4B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563">
      <w:bodyDiv w:val="1"/>
      <w:marLeft w:val="0"/>
      <w:marRight w:val="0"/>
      <w:marTop w:val="0"/>
      <w:marBottom w:val="0"/>
      <w:divBdr>
        <w:top w:val="none" w:sz="0" w:space="0" w:color="auto"/>
        <w:left w:val="none" w:sz="0" w:space="0" w:color="auto"/>
        <w:bottom w:val="none" w:sz="0" w:space="0" w:color="auto"/>
        <w:right w:val="none" w:sz="0" w:space="0" w:color="auto"/>
      </w:divBdr>
    </w:div>
    <w:div w:id="23294258">
      <w:bodyDiv w:val="1"/>
      <w:marLeft w:val="0"/>
      <w:marRight w:val="0"/>
      <w:marTop w:val="0"/>
      <w:marBottom w:val="0"/>
      <w:divBdr>
        <w:top w:val="none" w:sz="0" w:space="0" w:color="auto"/>
        <w:left w:val="none" w:sz="0" w:space="0" w:color="auto"/>
        <w:bottom w:val="none" w:sz="0" w:space="0" w:color="auto"/>
        <w:right w:val="none" w:sz="0" w:space="0" w:color="auto"/>
      </w:divBdr>
    </w:div>
    <w:div w:id="346949835">
      <w:bodyDiv w:val="1"/>
      <w:marLeft w:val="0"/>
      <w:marRight w:val="0"/>
      <w:marTop w:val="0"/>
      <w:marBottom w:val="0"/>
      <w:divBdr>
        <w:top w:val="none" w:sz="0" w:space="0" w:color="auto"/>
        <w:left w:val="none" w:sz="0" w:space="0" w:color="auto"/>
        <w:bottom w:val="none" w:sz="0" w:space="0" w:color="auto"/>
        <w:right w:val="none" w:sz="0" w:space="0" w:color="auto"/>
      </w:divBdr>
    </w:div>
    <w:div w:id="382874821">
      <w:bodyDiv w:val="1"/>
      <w:marLeft w:val="0"/>
      <w:marRight w:val="0"/>
      <w:marTop w:val="0"/>
      <w:marBottom w:val="0"/>
      <w:divBdr>
        <w:top w:val="none" w:sz="0" w:space="0" w:color="auto"/>
        <w:left w:val="none" w:sz="0" w:space="0" w:color="auto"/>
        <w:bottom w:val="none" w:sz="0" w:space="0" w:color="auto"/>
        <w:right w:val="none" w:sz="0" w:space="0" w:color="auto"/>
      </w:divBdr>
    </w:div>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904952356">
      <w:bodyDiv w:val="1"/>
      <w:marLeft w:val="0"/>
      <w:marRight w:val="0"/>
      <w:marTop w:val="0"/>
      <w:marBottom w:val="0"/>
      <w:divBdr>
        <w:top w:val="none" w:sz="0" w:space="0" w:color="auto"/>
        <w:left w:val="none" w:sz="0" w:space="0" w:color="auto"/>
        <w:bottom w:val="none" w:sz="0" w:space="0" w:color="auto"/>
        <w:right w:val="none" w:sz="0" w:space="0" w:color="auto"/>
      </w:divBdr>
      <w:divsChild>
        <w:div w:id="2906466">
          <w:marLeft w:val="0"/>
          <w:marRight w:val="0"/>
          <w:marTop w:val="0"/>
          <w:marBottom w:val="0"/>
          <w:divBdr>
            <w:top w:val="none" w:sz="0" w:space="0" w:color="auto"/>
            <w:left w:val="none" w:sz="0" w:space="0" w:color="auto"/>
            <w:bottom w:val="none" w:sz="0" w:space="0" w:color="auto"/>
            <w:right w:val="none" w:sz="0" w:space="0" w:color="auto"/>
          </w:divBdr>
          <w:divsChild>
            <w:div w:id="183256132">
              <w:marLeft w:val="0"/>
              <w:marRight w:val="0"/>
              <w:marTop w:val="0"/>
              <w:marBottom w:val="0"/>
              <w:divBdr>
                <w:top w:val="none" w:sz="0" w:space="0" w:color="auto"/>
                <w:left w:val="none" w:sz="0" w:space="0" w:color="auto"/>
                <w:bottom w:val="none" w:sz="0" w:space="0" w:color="auto"/>
                <w:right w:val="none" w:sz="0" w:space="0" w:color="auto"/>
              </w:divBdr>
              <w:divsChild>
                <w:div w:id="4402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9756">
      <w:bodyDiv w:val="1"/>
      <w:marLeft w:val="0"/>
      <w:marRight w:val="0"/>
      <w:marTop w:val="0"/>
      <w:marBottom w:val="0"/>
      <w:divBdr>
        <w:top w:val="none" w:sz="0" w:space="0" w:color="auto"/>
        <w:left w:val="none" w:sz="0" w:space="0" w:color="auto"/>
        <w:bottom w:val="none" w:sz="0" w:space="0" w:color="auto"/>
        <w:right w:val="none" w:sz="0" w:space="0" w:color="auto"/>
      </w:divBdr>
    </w:div>
    <w:div w:id="1355614273">
      <w:bodyDiv w:val="1"/>
      <w:marLeft w:val="0"/>
      <w:marRight w:val="0"/>
      <w:marTop w:val="0"/>
      <w:marBottom w:val="0"/>
      <w:divBdr>
        <w:top w:val="none" w:sz="0" w:space="0" w:color="auto"/>
        <w:left w:val="none" w:sz="0" w:space="0" w:color="auto"/>
        <w:bottom w:val="none" w:sz="0" w:space="0" w:color="auto"/>
        <w:right w:val="none" w:sz="0" w:space="0" w:color="auto"/>
      </w:divBdr>
    </w:div>
    <w:div w:id="1470778337">
      <w:bodyDiv w:val="1"/>
      <w:marLeft w:val="0"/>
      <w:marRight w:val="0"/>
      <w:marTop w:val="0"/>
      <w:marBottom w:val="0"/>
      <w:divBdr>
        <w:top w:val="none" w:sz="0" w:space="0" w:color="auto"/>
        <w:left w:val="none" w:sz="0" w:space="0" w:color="auto"/>
        <w:bottom w:val="none" w:sz="0" w:space="0" w:color="auto"/>
        <w:right w:val="none" w:sz="0" w:space="0" w:color="auto"/>
      </w:divBdr>
    </w:div>
    <w:div w:id="1489440256">
      <w:bodyDiv w:val="1"/>
      <w:marLeft w:val="0"/>
      <w:marRight w:val="0"/>
      <w:marTop w:val="0"/>
      <w:marBottom w:val="0"/>
      <w:divBdr>
        <w:top w:val="none" w:sz="0" w:space="0" w:color="auto"/>
        <w:left w:val="none" w:sz="0" w:space="0" w:color="auto"/>
        <w:bottom w:val="none" w:sz="0" w:space="0" w:color="auto"/>
        <w:right w:val="none" w:sz="0" w:space="0" w:color="auto"/>
      </w:divBdr>
    </w:div>
    <w:div w:id="1490559549">
      <w:bodyDiv w:val="1"/>
      <w:marLeft w:val="0"/>
      <w:marRight w:val="0"/>
      <w:marTop w:val="0"/>
      <w:marBottom w:val="0"/>
      <w:divBdr>
        <w:top w:val="none" w:sz="0" w:space="0" w:color="auto"/>
        <w:left w:val="none" w:sz="0" w:space="0" w:color="auto"/>
        <w:bottom w:val="none" w:sz="0" w:space="0" w:color="auto"/>
        <w:right w:val="none" w:sz="0" w:space="0" w:color="auto"/>
      </w:divBdr>
    </w:div>
    <w:div w:id="1565262407">
      <w:bodyDiv w:val="1"/>
      <w:marLeft w:val="0"/>
      <w:marRight w:val="0"/>
      <w:marTop w:val="0"/>
      <w:marBottom w:val="0"/>
      <w:divBdr>
        <w:top w:val="none" w:sz="0" w:space="0" w:color="auto"/>
        <w:left w:val="none" w:sz="0" w:space="0" w:color="auto"/>
        <w:bottom w:val="none" w:sz="0" w:space="0" w:color="auto"/>
        <w:right w:val="none" w:sz="0" w:space="0" w:color="auto"/>
      </w:divBdr>
    </w:div>
    <w:div w:id="1743873398">
      <w:bodyDiv w:val="1"/>
      <w:marLeft w:val="0"/>
      <w:marRight w:val="0"/>
      <w:marTop w:val="0"/>
      <w:marBottom w:val="0"/>
      <w:divBdr>
        <w:top w:val="none" w:sz="0" w:space="0" w:color="auto"/>
        <w:left w:val="none" w:sz="0" w:space="0" w:color="auto"/>
        <w:bottom w:val="none" w:sz="0" w:space="0" w:color="auto"/>
        <w:right w:val="none" w:sz="0" w:space="0" w:color="auto"/>
      </w:divBdr>
    </w:div>
    <w:div w:id="1776169166">
      <w:bodyDiv w:val="1"/>
      <w:marLeft w:val="0"/>
      <w:marRight w:val="0"/>
      <w:marTop w:val="0"/>
      <w:marBottom w:val="0"/>
      <w:divBdr>
        <w:top w:val="none" w:sz="0" w:space="0" w:color="auto"/>
        <w:left w:val="none" w:sz="0" w:space="0" w:color="auto"/>
        <w:bottom w:val="none" w:sz="0" w:space="0" w:color="auto"/>
        <w:right w:val="none" w:sz="0" w:space="0" w:color="auto"/>
      </w:divBdr>
    </w:div>
    <w:div w:id="1831288682">
      <w:bodyDiv w:val="1"/>
      <w:marLeft w:val="0"/>
      <w:marRight w:val="0"/>
      <w:marTop w:val="0"/>
      <w:marBottom w:val="0"/>
      <w:divBdr>
        <w:top w:val="none" w:sz="0" w:space="0" w:color="auto"/>
        <w:left w:val="none" w:sz="0" w:space="0" w:color="auto"/>
        <w:bottom w:val="none" w:sz="0" w:space="0" w:color="auto"/>
        <w:right w:val="none" w:sz="0" w:space="0" w:color="auto"/>
      </w:divBdr>
    </w:div>
    <w:div w:id="1896575222">
      <w:bodyDiv w:val="1"/>
      <w:marLeft w:val="0"/>
      <w:marRight w:val="0"/>
      <w:marTop w:val="0"/>
      <w:marBottom w:val="0"/>
      <w:divBdr>
        <w:top w:val="none" w:sz="0" w:space="0" w:color="auto"/>
        <w:left w:val="none" w:sz="0" w:space="0" w:color="auto"/>
        <w:bottom w:val="none" w:sz="0" w:space="0" w:color="auto"/>
        <w:right w:val="none" w:sz="0" w:space="0" w:color="auto"/>
      </w:divBdr>
    </w:div>
    <w:div w:id="1909224040">
      <w:bodyDiv w:val="1"/>
      <w:marLeft w:val="0"/>
      <w:marRight w:val="0"/>
      <w:marTop w:val="0"/>
      <w:marBottom w:val="0"/>
      <w:divBdr>
        <w:top w:val="none" w:sz="0" w:space="0" w:color="auto"/>
        <w:left w:val="none" w:sz="0" w:space="0" w:color="auto"/>
        <w:bottom w:val="none" w:sz="0" w:space="0" w:color="auto"/>
        <w:right w:val="none" w:sz="0" w:space="0" w:color="auto"/>
      </w:divBdr>
    </w:div>
    <w:div w:id="1910191900">
      <w:bodyDiv w:val="1"/>
      <w:marLeft w:val="0"/>
      <w:marRight w:val="0"/>
      <w:marTop w:val="0"/>
      <w:marBottom w:val="0"/>
      <w:divBdr>
        <w:top w:val="none" w:sz="0" w:space="0" w:color="auto"/>
        <w:left w:val="none" w:sz="0" w:space="0" w:color="auto"/>
        <w:bottom w:val="none" w:sz="0" w:space="0" w:color="auto"/>
        <w:right w:val="none" w:sz="0" w:space="0" w:color="auto"/>
      </w:divBdr>
    </w:div>
    <w:div w:id="1981494646">
      <w:bodyDiv w:val="1"/>
      <w:marLeft w:val="0"/>
      <w:marRight w:val="0"/>
      <w:marTop w:val="0"/>
      <w:marBottom w:val="0"/>
      <w:divBdr>
        <w:top w:val="none" w:sz="0" w:space="0" w:color="auto"/>
        <w:left w:val="none" w:sz="0" w:space="0" w:color="auto"/>
        <w:bottom w:val="none" w:sz="0" w:space="0" w:color="auto"/>
        <w:right w:val="none" w:sz="0" w:space="0" w:color="auto"/>
      </w:divBdr>
    </w:div>
    <w:div w:id="207762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ascendum.at" TargetMode="External"/><Relationship Id="rId2" Type="http://schemas.openxmlformats.org/officeDocument/2006/relationships/customXml" Target="../customXml/item2.xml"/><Relationship Id="rId16" Type="http://schemas.openxmlformats.org/officeDocument/2006/relationships/hyperlink" Target="mailto:nina.lindner@ascendum.a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5C95C3A961C4944B5B723C3F59020BB" ma:contentTypeVersion="12" ma:contentTypeDescription="Create a new document." ma:contentTypeScope="" ma:versionID="d1c111c1d0e0fa491f70e1d758825e8f">
  <xsd:schema xmlns:xsd="http://www.w3.org/2001/XMLSchema" xmlns:xs="http://www.w3.org/2001/XMLSchema" xmlns:p="http://schemas.microsoft.com/office/2006/metadata/properties" xmlns:ns3="8c46b7c5-8a98-4d7e-ba6f-e7cb9175158d" xmlns:ns4="a499cdb7-6ca8-4409-9d37-289832c1e8ff" targetNamespace="http://schemas.microsoft.com/office/2006/metadata/properties" ma:root="true" ma:fieldsID="7c04a703912fb5d213824ab5e3626a3d" ns3:_="" ns4:_="">
    <xsd:import namespace="8c46b7c5-8a98-4d7e-ba6f-e7cb9175158d"/>
    <xsd:import namespace="a499cdb7-6ca8-4409-9d37-289832c1e8f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46b7c5-8a98-4d7e-ba6f-e7cb917515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99cdb7-6ca8-4409-9d37-289832c1e8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8c46b7c5-8a98-4d7e-ba6f-e7cb9175158d" xsi:nil="true"/>
  </documentManagement>
</p:properties>
</file>

<file path=customXml/itemProps1.xml><?xml version="1.0" encoding="utf-8"?>
<ds:datastoreItem xmlns:ds="http://schemas.openxmlformats.org/officeDocument/2006/customXml" ds:itemID="{4552ABD9-FADF-4CB1-8B66-947276AFF48D}">
  <ds:schemaRefs>
    <ds:schemaRef ds:uri="http://schemas.microsoft.com/sharepoint/v3/contenttype/forms"/>
  </ds:schemaRefs>
</ds:datastoreItem>
</file>

<file path=customXml/itemProps2.xml><?xml version="1.0" encoding="utf-8"?>
<ds:datastoreItem xmlns:ds="http://schemas.openxmlformats.org/officeDocument/2006/customXml" ds:itemID="{4D8C2743-AADE-420E-8C44-6C5856C096AC}">
  <ds:schemaRefs>
    <ds:schemaRef ds:uri="http://schemas.openxmlformats.org/officeDocument/2006/bibliography"/>
  </ds:schemaRefs>
</ds:datastoreItem>
</file>

<file path=customXml/itemProps3.xml><?xml version="1.0" encoding="utf-8"?>
<ds:datastoreItem xmlns:ds="http://schemas.openxmlformats.org/officeDocument/2006/customXml" ds:itemID="{5B073717-BE79-4FD8-AED0-42AFB3BFC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46b7c5-8a98-4d7e-ba6f-e7cb9175158d"/>
    <ds:schemaRef ds:uri="a499cdb7-6ca8-4409-9d37-289832c1e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30D3B5-B331-4F9D-A9CB-E723CD7A3A74}">
  <ds:schemaRefs>
    <ds:schemaRef ds:uri="http://schemas.microsoft.com/office/2006/metadata/properties"/>
    <ds:schemaRef ds:uri="http://schemas.microsoft.com/office/infopath/2007/PartnerControls"/>
    <ds:schemaRef ds:uri="8c46b7c5-8a98-4d7e-ba6f-e7cb9175158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847</Words>
  <Characters>5339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Lindner Nina</cp:lastModifiedBy>
  <cp:revision>10</cp:revision>
  <cp:lastPrinted>2024-01-25T11:40:00Z</cp:lastPrinted>
  <dcterms:created xsi:type="dcterms:W3CDTF">2024-01-25T13:00:00Z</dcterms:created>
  <dcterms:modified xsi:type="dcterms:W3CDTF">2024-02-22T12:59:00Z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0x010100E5C95C3A961C4944B5B723C3F59020BB</vt:lpwstr>
  </property>
</Properties>
</file>