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F9C27" w14:textId="77777777" w:rsidR="00B5308A" w:rsidRDefault="00B5308A">
      <w:pPr>
        <w:spacing w:after="120" w:line="240" w:lineRule="auto"/>
        <w:jc w:val="both"/>
        <w:rPr>
          <w:rFonts w:ascii="Calibri" w:eastAsia="Calibri" w:hAnsi="Calibri" w:cs="Calibri"/>
          <w:b/>
          <w:shd w:val="clear" w:color="auto" w:fill="FFFFFF"/>
        </w:rPr>
      </w:pPr>
    </w:p>
    <w:p w14:paraId="1A9F2E65" w14:textId="77777777" w:rsidR="00B5308A" w:rsidRDefault="00B5308A" w:rsidP="00B5308A">
      <w:pPr>
        <w:pStyle w:val="Press"/>
        <w:rPr>
          <w:b w:val="0"/>
          <w:bCs w:val="0"/>
        </w:rPr>
      </w:pPr>
      <w:r>
        <w:rPr>
          <w:b w:val="0"/>
          <w:bCs w:val="0"/>
        </w:rPr>
        <w:t xml:space="preserve">P R E S S   I N F O R M A T I O N </w:t>
      </w:r>
    </w:p>
    <w:p w14:paraId="200A6064" w14:textId="77777777" w:rsidR="00B5308A" w:rsidRPr="00B5308A" w:rsidRDefault="00B5308A">
      <w:pPr>
        <w:spacing w:after="120" w:line="240" w:lineRule="auto"/>
        <w:jc w:val="both"/>
        <w:rPr>
          <w:rFonts w:ascii="Calibri" w:eastAsia="Calibri" w:hAnsi="Calibri" w:cs="Calibri"/>
          <w:b/>
          <w:shd w:val="clear" w:color="auto" w:fill="FFFFFF"/>
          <w:lang w:val="pt-BR"/>
        </w:rPr>
      </w:pPr>
    </w:p>
    <w:p w14:paraId="050257EE" w14:textId="77777777" w:rsidR="00B5308A" w:rsidRPr="00B5308A" w:rsidRDefault="00B5308A">
      <w:pPr>
        <w:spacing w:after="120" w:line="240" w:lineRule="auto"/>
        <w:jc w:val="both"/>
        <w:rPr>
          <w:rFonts w:ascii="Calibri" w:eastAsia="Calibri" w:hAnsi="Calibri" w:cs="Calibri"/>
          <w:b/>
          <w:shd w:val="clear" w:color="auto" w:fill="FFFFFF"/>
          <w:lang w:val="en-US"/>
        </w:rPr>
      </w:pPr>
    </w:p>
    <w:p w14:paraId="2E9A9809" w14:textId="77777777" w:rsidR="0077001D" w:rsidRPr="0077001D" w:rsidRDefault="0077001D" w:rsidP="0077001D">
      <w:pPr>
        <w:pStyle w:val="NormalWeb"/>
        <w:jc w:val="both"/>
        <w:rPr>
          <w:rFonts w:ascii="Calibri" w:eastAsia="SimHei" w:hAnsi="Calibri"/>
          <w:b/>
          <w:bCs/>
          <w:sz w:val="32"/>
          <w:szCs w:val="32"/>
        </w:rPr>
      </w:pPr>
      <w:r w:rsidRPr="0077001D">
        <w:rPr>
          <w:rFonts w:ascii="Calibri" w:eastAsia="SimHei" w:hAnsi="Calibri"/>
          <w:b/>
          <w:bCs/>
          <w:sz w:val="32"/>
          <w:szCs w:val="32"/>
        </w:rPr>
        <w:t>Besser, schneller, einfacher: Die neuen Volvo L30 und L35</w:t>
      </w:r>
    </w:p>
    <w:p w14:paraId="7BC769D5" w14:textId="77777777" w:rsidR="0077001D" w:rsidRPr="007C1E62" w:rsidRDefault="0077001D" w:rsidP="0077001D">
      <w:pPr>
        <w:pStyle w:val="NormalWeb"/>
        <w:jc w:val="both"/>
        <w:rPr>
          <w:rFonts w:ascii="Calibri" w:eastAsia="SimHei" w:hAnsi="Calibri"/>
          <w:b/>
          <w:bCs/>
        </w:rPr>
      </w:pPr>
    </w:p>
    <w:p w14:paraId="2C34050B" w14:textId="77777777" w:rsidR="0077001D" w:rsidRDefault="0077001D" w:rsidP="0077001D">
      <w:pPr>
        <w:pStyle w:val="Standard"/>
        <w:spacing w:after="0"/>
        <w:jc w:val="both"/>
        <w:rPr>
          <w:rFonts w:ascii="Calibri" w:hAnsi="Calibri"/>
          <w:b/>
          <w:bCs/>
          <w:sz w:val="24"/>
          <w:szCs w:val="24"/>
          <w:lang w:val="de-DE"/>
        </w:rPr>
      </w:pPr>
      <w:r w:rsidRPr="007C1E62">
        <w:rPr>
          <w:rFonts w:ascii="Calibri" w:hAnsi="Calibri"/>
          <w:b/>
          <w:bCs/>
          <w:sz w:val="24"/>
          <w:szCs w:val="24"/>
          <w:lang w:val="de-DE"/>
        </w:rPr>
        <w:t>Erhöhte Funktionalität und außergewöhnliche Bedienerfreundlichkeit sind die heraus</w:t>
      </w:r>
      <w:r w:rsidRPr="007C1E62">
        <w:rPr>
          <w:rFonts w:ascii="Calibri" w:hAnsi="Calibri"/>
          <w:b/>
          <w:bCs/>
          <w:sz w:val="24"/>
          <w:szCs w:val="24"/>
          <w:lang w:val="de-DE"/>
        </w:rPr>
        <w:softHyphen/>
        <w:t>ragenden Merkmale der neuen kompakten Radlader L30 und L35 von Volvo CE.</w:t>
      </w:r>
    </w:p>
    <w:p w14:paraId="62B249CA" w14:textId="77777777" w:rsidR="0077001D" w:rsidRDefault="0077001D" w:rsidP="0077001D">
      <w:pPr>
        <w:pStyle w:val="Standard"/>
        <w:spacing w:after="0"/>
        <w:jc w:val="both"/>
        <w:rPr>
          <w:rFonts w:ascii="Calibri" w:hAnsi="Calibri"/>
          <w:b/>
          <w:bCs/>
          <w:sz w:val="24"/>
          <w:szCs w:val="24"/>
          <w:lang w:val="de-DE"/>
        </w:rPr>
      </w:pPr>
    </w:p>
    <w:p w14:paraId="6CC5BF91" w14:textId="77777777" w:rsidR="0077001D" w:rsidRPr="007C1E62" w:rsidRDefault="0077001D" w:rsidP="0077001D">
      <w:pPr>
        <w:pStyle w:val="Standard"/>
        <w:spacing w:after="0"/>
        <w:jc w:val="both"/>
        <w:rPr>
          <w:rFonts w:ascii="Calibri" w:hAnsi="Calibri"/>
          <w:b/>
          <w:bCs/>
          <w:sz w:val="24"/>
          <w:szCs w:val="24"/>
          <w:lang w:val="de-DE"/>
        </w:rPr>
      </w:pPr>
      <w:r>
        <w:rPr>
          <w:rFonts w:ascii="Calibri" w:hAnsi="Calibri"/>
          <w:b/>
          <w:bCs/>
          <w:noProof/>
          <w:sz w:val="24"/>
          <w:szCs w:val="24"/>
          <w:lang w:val="de-DE"/>
        </w:rPr>
        <w:drawing>
          <wp:inline distT="0" distB="0" distL="0" distR="0" wp14:anchorId="2CD038CC" wp14:editId="4B1FBFE7">
            <wp:extent cx="5972810" cy="3084195"/>
            <wp:effectExtent l="0" t="0" r="8890" b="1905"/>
            <wp:docPr id="2" name="Picture 2" descr="A yellow tractor with a black bucket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tractor with a black bucket on a dirt roa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w14:paraId="7953212C" w14:textId="77777777" w:rsidR="0077001D" w:rsidRPr="007C1E62" w:rsidRDefault="0077001D" w:rsidP="0077001D">
      <w:pPr>
        <w:pStyle w:val="Standard"/>
        <w:spacing w:after="0" w:line="259" w:lineRule="auto"/>
        <w:jc w:val="both"/>
        <w:rPr>
          <w:rFonts w:ascii="Calibri" w:eastAsia="Calibri" w:hAnsi="Calibri" w:cs="Arial"/>
          <w:color w:val="000000"/>
          <w:sz w:val="24"/>
          <w:szCs w:val="24"/>
          <w:lang w:val="de-DE"/>
        </w:rPr>
      </w:pPr>
    </w:p>
    <w:p w14:paraId="052C8CCC" w14:textId="77777777" w:rsidR="0077001D" w:rsidRPr="007C1E62" w:rsidRDefault="0077001D" w:rsidP="0077001D">
      <w:pPr>
        <w:pStyle w:val="Standard"/>
        <w:spacing w:after="0" w:line="259" w:lineRule="auto"/>
        <w:jc w:val="both"/>
        <w:rPr>
          <w:rFonts w:ascii="Calibri" w:eastAsia="Calibri" w:hAnsi="Calibri" w:cs="Arial"/>
          <w:color w:val="000000"/>
          <w:sz w:val="24"/>
          <w:szCs w:val="24"/>
          <w:lang w:val="de-DE"/>
        </w:rPr>
      </w:pPr>
      <w:r w:rsidRPr="007C1E62">
        <w:rPr>
          <w:rFonts w:ascii="Calibri" w:eastAsia="Calibri" w:hAnsi="Calibri" w:cs="Arial"/>
          <w:color w:val="000000"/>
          <w:sz w:val="24"/>
          <w:szCs w:val="24"/>
          <w:lang w:val="de-DE"/>
        </w:rPr>
        <w:t>Es ist Zeit für die Generation „H“: Volvo CE bringt die im Bereich von 5,7 bis 6,4 Tonnen angesiedelten kompakten Radlader L30G und L35G auf ein neues Level. Die Nachfolger L30 und L35 zeichnen sich vor allem durch eine intuitivere Bedienung und optimierte Funktionalität aus.</w:t>
      </w:r>
    </w:p>
    <w:p w14:paraId="192232AC" w14:textId="77777777" w:rsidR="0077001D" w:rsidRPr="007C1E62" w:rsidRDefault="0077001D" w:rsidP="0077001D">
      <w:pPr>
        <w:pStyle w:val="Standard"/>
        <w:spacing w:after="0" w:line="259" w:lineRule="auto"/>
        <w:jc w:val="both"/>
        <w:rPr>
          <w:rFonts w:ascii="Calibri" w:eastAsia="Calibri" w:hAnsi="Calibri" w:cs="Arial"/>
          <w:color w:val="000000"/>
          <w:sz w:val="24"/>
          <w:szCs w:val="24"/>
          <w:lang w:val="de-DE"/>
        </w:rPr>
      </w:pPr>
    </w:p>
    <w:p w14:paraId="4FFEABAD" w14:textId="77777777" w:rsidR="0077001D" w:rsidRPr="007C1E62" w:rsidRDefault="0077001D" w:rsidP="0077001D">
      <w:pPr>
        <w:pStyle w:val="Standard"/>
        <w:spacing w:after="0" w:line="259" w:lineRule="auto"/>
        <w:jc w:val="both"/>
        <w:rPr>
          <w:rFonts w:ascii="Calibri" w:hAnsi="Calibri"/>
          <w:sz w:val="24"/>
          <w:szCs w:val="24"/>
          <w:lang w:val="de-DE"/>
        </w:rPr>
      </w:pPr>
      <w:r w:rsidRPr="007C1E62">
        <w:rPr>
          <w:rFonts w:ascii="Calibri" w:eastAsia="Calibri" w:hAnsi="Calibri" w:cs="Arial"/>
          <w:color w:val="000000"/>
          <w:sz w:val="24"/>
          <w:szCs w:val="24"/>
          <w:lang w:val="de-DE"/>
        </w:rPr>
        <w:t>Die Allrounder, die im städtischen Bauwesen ebenso zum Einsatz kommen wie im Landschaftsbau, der Landwirtschaft oder im Abfall- und Recyclingbereich, bieten dem Anwender nun noch schnellere Arbeitszyklen. Gleichzeitig bleiben M</w:t>
      </w:r>
      <w:r w:rsidRPr="007C1E62">
        <w:rPr>
          <w:rFonts w:ascii="Calibri" w:eastAsia="Volvo Novum" w:hAnsi="Calibri" w:cs="Times New Roman"/>
          <w:color w:val="000000"/>
          <w:sz w:val="24"/>
          <w:szCs w:val="24"/>
          <w:lang w:val="de-DE"/>
        </w:rPr>
        <w:t>anövrierfähigkeit, Zugkraft und Hub-/Schaufelleistung auf gewohnt hohem Niveau.</w:t>
      </w:r>
    </w:p>
    <w:p w14:paraId="780CF8B7" w14:textId="77777777" w:rsidR="0077001D" w:rsidRPr="007C1E62" w:rsidRDefault="0077001D" w:rsidP="0077001D">
      <w:pPr>
        <w:pStyle w:val="Standard"/>
        <w:spacing w:after="0"/>
        <w:jc w:val="both"/>
        <w:rPr>
          <w:rFonts w:ascii="Calibri" w:eastAsia="Volvo Novum" w:hAnsi="Calibri" w:cs="Times New Roman"/>
          <w:color w:val="000000"/>
          <w:sz w:val="24"/>
          <w:szCs w:val="24"/>
          <w:lang w:val="de-DE"/>
        </w:rPr>
      </w:pPr>
    </w:p>
    <w:p w14:paraId="24AE81C3" w14:textId="77777777" w:rsidR="0077001D" w:rsidRPr="007C1E62" w:rsidRDefault="0077001D" w:rsidP="0077001D">
      <w:pPr>
        <w:pStyle w:val="Standard"/>
        <w:spacing w:after="0" w:line="259" w:lineRule="auto"/>
        <w:jc w:val="both"/>
        <w:rPr>
          <w:rFonts w:ascii="Calibri" w:eastAsia="Calibri" w:hAnsi="Calibri" w:cs="Calibri"/>
          <w:b/>
          <w:bCs/>
          <w:color w:val="000000"/>
          <w:sz w:val="24"/>
          <w:szCs w:val="24"/>
          <w:lang w:val="de-DE"/>
        </w:rPr>
      </w:pPr>
      <w:r w:rsidRPr="007C1E62">
        <w:rPr>
          <w:rFonts w:ascii="Calibri" w:eastAsia="Calibri" w:hAnsi="Calibri" w:cs="Calibri"/>
          <w:b/>
          <w:bCs/>
          <w:color w:val="000000"/>
          <w:sz w:val="24"/>
          <w:szCs w:val="24"/>
          <w:lang w:val="de-DE"/>
        </w:rPr>
        <w:t>Verbesserte Bedienung</w:t>
      </w:r>
    </w:p>
    <w:p w14:paraId="55B4E44A" w14:textId="77777777" w:rsidR="0077001D" w:rsidRPr="007C1E62" w:rsidRDefault="0077001D" w:rsidP="0077001D">
      <w:pPr>
        <w:pStyle w:val="Standard"/>
        <w:spacing w:after="0" w:line="259" w:lineRule="auto"/>
        <w:jc w:val="both"/>
        <w:rPr>
          <w:rFonts w:ascii="Calibri" w:hAnsi="Calibri"/>
          <w:sz w:val="24"/>
          <w:szCs w:val="24"/>
          <w:lang w:val="de-DE"/>
        </w:rPr>
      </w:pPr>
      <w:r w:rsidRPr="007C1E62">
        <w:rPr>
          <w:rFonts w:ascii="Calibri" w:eastAsia="Calibri" w:hAnsi="Calibri" w:cs="Calibri"/>
          <w:color w:val="000000"/>
          <w:sz w:val="24"/>
          <w:szCs w:val="24"/>
          <w:lang w:val="de-DE"/>
        </w:rPr>
        <w:lastRenderedPageBreak/>
        <w:t xml:space="preserve">Eine einfache, aber umso effektivere Maßnahme: Dank eines schlankeren </w:t>
      </w:r>
      <w:r w:rsidRPr="007C1E62">
        <w:rPr>
          <w:rFonts w:ascii="Calibri" w:eastAsia="Calibri" w:hAnsi="Calibri" w:cs="Calibri"/>
          <w:sz w:val="24"/>
          <w:szCs w:val="24"/>
          <w:lang w:val="de-DE"/>
        </w:rPr>
        <w:t xml:space="preserve">Armaturenbretts ist </w:t>
      </w:r>
      <w:r w:rsidRPr="007C1E62">
        <w:rPr>
          <w:rFonts w:ascii="Calibri" w:eastAsia="Calibri" w:hAnsi="Calibri" w:cs="Calibri"/>
          <w:color w:val="000000"/>
          <w:sz w:val="24"/>
          <w:szCs w:val="24"/>
          <w:lang w:val="de-DE"/>
        </w:rPr>
        <w:t>nach vorn und zu den Seiten eine noch größere Sichtweite geboten</w:t>
      </w:r>
      <w:r w:rsidRPr="007C1E62">
        <w:rPr>
          <w:rFonts w:ascii="Calibri" w:eastAsia="Calibri" w:hAnsi="Calibri" w:cs="Calibri"/>
          <w:sz w:val="24"/>
          <w:szCs w:val="24"/>
          <w:lang w:val="de-DE"/>
        </w:rPr>
        <w:t xml:space="preserve">. Die Fahrer profitieren außerdem von einer intuitiveren Navigation mit einem größeren 5-Zoll-Display, das über ein Jogwheel gesteuert wird, sowie einem ergonomischen Multifunktions-Joystick: Diese Komponenten sind bereits in den batterieelektrischen Modellen L20 Electric und L25 Electric zu finden. </w:t>
      </w:r>
      <w:r w:rsidRPr="007C1E62">
        <w:rPr>
          <w:rFonts w:ascii="Calibri" w:eastAsia="Volvo Novum" w:hAnsi="Calibri" w:cs="Times New Roman"/>
          <w:color w:val="000000"/>
          <w:sz w:val="24"/>
          <w:szCs w:val="24"/>
          <w:lang w:val="de-DE"/>
        </w:rPr>
        <w:t>Neben dem gewohnten Kabinenkomfort – unter anderem mit großzügigen Verstellwegen von Lenksäule und Sitz – werden die Fahrer auch einen leichteren Zugang feststellen, da die Radkeile nun von den Einstiegtritten weg positioniert sind.</w:t>
      </w:r>
    </w:p>
    <w:p w14:paraId="17A6CB8B" w14:textId="77777777" w:rsidR="0077001D" w:rsidRPr="007C1E62" w:rsidRDefault="0077001D" w:rsidP="0077001D">
      <w:pPr>
        <w:pStyle w:val="Standard"/>
        <w:spacing w:after="0" w:line="259" w:lineRule="auto"/>
        <w:jc w:val="both"/>
        <w:rPr>
          <w:rFonts w:ascii="Calibri" w:eastAsia="Calibri" w:hAnsi="Calibri" w:cs="Calibri"/>
          <w:sz w:val="24"/>
          <w:szCs w:val="24"/>
          <w:lang w:val="de-DE"/>
        </w:rPr>
      </w:pPr>
    </w:p>
    <w:p w14:paraId="74DB531B" w14:textId="4D94D02B" w:rsidR="0077001D" w:rsidRPr="007C1E62" w:rsidRDefault="0077001D" w:rsidP="0077001D">
      <w:pPr>
        <w:pStyle w:val="Standard"/>
        <w:spacing w:after="0" w:line="259" w:lineRule="auto"/>
        <w:jc w:val="both"/>
        <w:rPr>
          <w:rFonts w:ascii="Calibri" w:eastAsia="Calibri" w:hAnsi="Calibri" w:cs="Calibri"/>
          <w:sz w:val="24"/>
          <w:szCs w:val="24"/>
          <w:lang w:val="de-DE"/>
        </w:rPr>
      </w:pPr>
      <w:r w:rsidRPr="007C1E62">
        <w:rPr>
          <w:rFonts w:ascii="Calibri" w:eastAsia="Calibri" w:hAnsi="Calibri" w:cs="Calibri"/>
          <w:sz w:val="24"/>
          <w:szCs w:val="24"/>
          <w:lang w:val="de-DE"/>
        </w:rPr>
        <w:t>Einzigartig in dieser Größenklasse sind einige neuen Optionen, die den Betrieb der Maschine zusätzlich erleichtern. Dazu gehören ein</w:t>
      </w:r>
      <w:r w:rsidR="00580160">
        <w:rPr>
          <w:rFonts w:ascii="Calibri" w:eastAsia="Calibri" w:hAnsi="Calibri" w:cs="Calibri"/>
          <w:sz w:val="24"/>
          <w:szCs w:val="24"/>
          <w:lang w:val="de-DE"/>
        </w:rPr>
        <w:t>e</w:t>
      </w:r>
      <w:r w:rsidRPr="007C1E62">
        <w:rPr>
          <w:rFonts w:ascii="Calibri" w:eastAsia="Calibri" w:hAnsi="Calibri" w:cs="Calibri"/>
          <w:sz w:val="24"/>
          <w:szCs w:val="24"/>
          <w:lang w:val="de-DE"/>
        </w:rPr>
        <w:t xml:space="preserve"> fortschrittliche Hubendabschaltung und eine Schaufel-Nivellierung mit Grenzwerten, die aus folgenden Elementen bestehen:</w:t>
      </w:r>
    </w:p>
    <w:p w14:paraId="1D103B2E" w14:textId="77777777" w:rsidR="0077001D" w:rsidRPr="007C1E62" w:rsidRDefault="0077001D" w:rsidP="0077001D">
      <w:pPr>
        <w:pStyle w:val="Standard"/>
        <w:numPr>
          <w:ilvl w:val="0"/>
          <w:numId w:val="1"/>
        </w:numPr>
        <w:spacing w:after="0" w:line="259" w:lineRule="auto"/>
        <w:jc w:val="both"/>
        <w:rPr>
          <w:rFonts w:ascii="Calibri" w:eastAsia="Calibri" w:hAnsi="Calibri" w:cs="Arial"/>
          <w:sz w:val="24"/>
          <w:szCs w:val="24"/>
          <w:lang w:val="de-DE"/>
        </w:rPr>
      </w:pPr>
      <w:r w:rsidRPr="007C1E62">
        <w:rPr>
          <w:rFonts w:ascii="Calibri" w:eastAsia="Calibri" w:hAnsi="Calibri" w:cs="Arial"/>
          <w:sz w:val="24"/>
          <w:szCs w:val="24"/>
          <w:lang w:val="de-DE"/>
        </w:rPr>
        <w:t>eine Hub- und Kippautomatik, mit der Hubgestell und Anbaugerät durch Drücken der Aktivierungstaste am Joystick und kurzes Ansteuern der Funktion automatisch in individuell vorprogrammierte Endpositionen fahren</w:t>
      </w:r>
    </w:p>
    <w:p w14:paraId="12BB1DAB" w14:textId="77777777" w:rsidR="0077001D" w:rsidRDefault="0077001D" w:rsidP="0077001D">
      <w:pPr>
        <w:pStyle w:val="Standard"/>
        <w:numPr>
          <w:ilvl w:val="0"/>
          <w:numId w:val="1"/>
        </w:numPr>
        <w:spacing w:after="0" w:line="259" w:lineRule="auto"/>
        <w:jc w:val="both"/>
        <w:rPr>
          <w:rFonts w:ascii="Calibri" w:eastAsia="Calibri" w:hAnsi="Calibri" w:cs="Calibri"/>
          <w:sz w:val="24"/>
          <w:szCs w:val="24"/>
          <w:lang w:val="de-DE"/>
        </w:rPr>
      </w:pPr>
      <w:r w:rsidRPr="007C1E62">
        <w:rPr>
          <w:rFonts w:ascii="Calibri" w:eastAsia="Calibri" w:hAnsi="Calibri" w:cs="Calibri"/>
          <w:sz w:val="24"/>
          <w:szCs w:val="24"/>
          <w:lang w:val="de-DE"/>
        </w:rPr>
        <w:t>eine Hub- und Kippbegrenzung, die verhindert, dass Hubgestell und Anbaugerät über eine voreingestellte Höhe bzw. Tiefe hinausfahren und auf Hindernisse treffen.</w:t>
      </w:r>
    </w:p>
    <w:p w14:paraId="2F6DE750" w14:textId="77777777" w:rsidR="0077001D" w:rsidRDefault="0077001D" w:rsidP="0077001D">
      <w:pPr>
        <w:pStyle w:val="Standard"/>
        <w:numPr>
          <w:ilvl w:val="0"/>
          <w:numId w:val="1"/>
        </w:numPr>
        <w:spacing w:after="0" w:line="259" w:lineRule="auto"/>
        <w:jc w:val="both"/>
        <w:rPr>
          <w:rFonts w:ascii="Calibri" w:eastAsia="Calibri" w:hAnsi="Calibri" w:cs="Calibri"/>
          <w:sz w:val="24"/>
          <w:szCs w:val="24"/>
          <w:lang w:val="de-DE"/>
        </w:rPr>
      </w:pPr>
    </w:p>
    <w:p w14:paraId="264FB8C3" w14:textId="77777777" w:rsidR="0077001D" w:rsidRPr="007C1E62" w:rsidRDefault="0077001D" w:rsidP="0077001D">
      <w:pPr>
        <w:pStyle w:val="Standard"/>
        <w:spacing w:after="0" w:line="259" w:lineRule="auto"/>
        <w:jc w:val="both"/>
        <w:rPr>
          <w:rFonts w:ascii="Calibri" w:eastAsia="Calibri" w:hAnsi="Calibri" w:cs="Calibri"/>
          <w:sz w:val="24"/>
          <w:szCs w:val="24"/>
          <w:lang w:val="de-DE"/>
        </w:rPr>
      </w:pPr>
      <w:r>
        <w:rPr>
          <w:rFonts w:ascii="Calibri" w:eastAsia="Calibri" w:hAnsi="Calibri" w:cs="Calibri"/>
          <w:noProof/>
          <w:sz w:val="24"/>
          <w:szCs w:val="24"/>
          <w:lang w:val="de-DE"/>
        </w:rPr>
        <w:drawing>
          <wp:inline distT="0" distB="0" distL="0" distR="0" wp14:anchorId="1C11D9EF" wp14:editId="73E27791">
            <wp:extent cx="5972810" cy="3084195"/>
            <wp:effectExtent l="0" t="0" r="8890" b="1905"/>
            <wp:docPr id="3" name="Picture 3" descr="The steering wheel of a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steering wheel of a construction vehi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w14:paraId="5B6FDC5E" w14:textId="77777777" w:rsidR="0077001D" w:rsidRPr="007C1E62" w:rsidRDefault="0077001D" w:rsidP="0077001D">
      <w:pPr>
        <w:pStyle w:val="Standard"/>
        <w:spacing w:after="0" w:line="259" w:lineRule="auto"/>
        <w:jc w:val="both"/>
        <w:rPr>
          <w:rFonts w:ascii="Calibri" w:eastAsia="Calibri" w:hAnsi="Calibri" w:cs="Calibri"/>
          <w:sz w:val="24"/>
          <w:szCs w:val="24"/>
          <w:lang w:val="de-DE"/>
        </w:rPr>
      </w:pPr>
    </w:p>
    <w:p w14:paraId="6D65DF95" w14:textId="11CCC1F2" w:rsidR="0077001D" w:rsidRPr="007C1E62" w:rsidRDefault="0077001D" w:rsidP="0077001D">
      <w:pPr>
        <w:pStyle w:val="Standard"/>
        <w:spacing w:after="0" w:line="259" w:lineRule="auto"/>
        <w:jc w:val="both"/>
        <w:rPr>
          <w:rFonts w:ascii="Calibri" w:hAnsi="Calibri"/>
          <w:sz w:val="24"/>
          <w:szCs w:val="24"/>
          <w:lang w:val="de-DE"/>
        </w:rPr>
      </w:pPr>
      <w:r w:rsidRPr="007C1E62">
        <w:rPr>
          <w:rFonts w:ascii="Calibri" w:eastAsia="Calibri" w:hAnsi="Calibri" w:cs="Calibri"/>
          <w:sz w:val="24"/>
          <w:szCs w:val="24"/>
          <w:lang w:val="de-DE"/>
        </w:rPr>
        <w:t xml:space="preserve">Die neuen Funktionen helfen nicht nur wenig erfahrenen Bedienern, schnellere Ladezyklen auszuführen, sondern ermöglichen es auch den Routiniers, wiederkehrende Bewegungen mit weniger Ermüdung durchzuführen. </w:t>
      </w:r>
      <w:r w:rsidRPr="007C1E62">
        <w:rPr>
          <w:rFonts w:ascii="Calibri" w:eastAsia="Calibri" w:hAnsi="Calibri" w:cs="Calibri"/>
          <w:color w:val="000000"/>
          <w:sz w:val="24"/>
          <w:szCs w:val="24"/>
          <w:lang w:val="de-DE"/>
        </w:rPr>
        <w:t xml:space="preserve">Eine weitere neue </w:t>
      </w:r>
      <w:r w:rsidRPr="007C1E62">
        <w:rPr>
          <w:rFonts w:ascii="Calibri" w:eastAsia="Calibri" w:hAnsi="Calibri" w:cs="Calibri"/>
          <w:sz w:val="24"/>
          <w:szCs w:val="24"/>
          <w:lang w:val="de-DE"/>
        </w:rPr>
        <w:t xml:space="preserve">Option zur Begrenzung der </w:t>
      </w:r>
      <w:r w:rsidRPr="007C1E62">
        <w:rPr>
          <w:rFonts w:ascii="Calibri" w:eastAsia="Calibri" w:hAnsi="Calibri" w:cs="Calibri"/>
          <w:color w:val="000000"/>
          <w:sz w:val="24"/>
          <w:szCs w:val="24"/>
          <w:lang w:val="de-DE"/>
        </w:rPr>
        <w:t>Hub- und Kippgeschwindigkeit erleichtert</w:t>
      </w:r>
      <w:r w:rsidRPr="007C1E62">
        <w:rPr>
          <w:rFonts w:ascii="Calibri" w:eastAsia="Calibri" w:hAnsi="Calibri" w:cs="Calibri"/>
          <w:sz w:val="24"/>
          <w:szCs w:val="24"/>
          <w:lang w:val="de-DE"/>
        </w:rPr>
        <w:t xml:space="preserve"> die Arbeit mit schweren Lasten beziehungsweise Anbaugeräten und ermöglicht eine präzise und feinfühlige Steuerung. Dabei sind individuelle Einstellungen für Hubgestell h</w:t>
      </w:r>
      <w:r w:rsidR="00580160">
        <w:rPr>
          <w:rFonts w:ascii="Calibri" w:eastAsia="Calibri" w:hAnsi="Calibri" w:cs="Calibri"/>
          <w:sz w:val="24"/>
          <w:szCs w:val="24"/>
          <w:lang w:val="de-DE"/>
        </w:rPr>
        <w:t>eben</w:t>
      </w:r>
      <w:r w:rsidRPr="007C1E62">
        <w:rPr>
          <w:rFonts w:ascii="Calibri" w:eastAsia="Calibri" w:hAnsi="Calibri" w:cs="Calibri"/>
          <w:sz w:val="24"/>
          <w:szCs w:val="24"/>
          <w:lang w:val="de-DE"/>
        </w:rPr>
        <w:t>/</w:t>
      </w:r>
      <w:r w:rsidR="00580160">
        <w:rPr>
          <w:rFonts w:ascii="Calibri" w:eastAsia="Calibri" w:hAnsi="Calibri" w:cs="Calibri"/>
          <w:sz w:val="24"/>
          <w:szCs w:val="24"/>
          <w:lang w:val="de-DE"/>
        </w:rPr>
        <w:t>senken</w:t>
      </w:r>
      <w:r w:rsidRPr="007C1E62">
        <w:rPr>
          <w:rFonts w:ascii="Calibri" w:eastAsia="Calibri" w:hAnsi="Calibri" w:cs="Calibri"/>
          <w:sz w:val="24"/>
          <w:szCs w:val="24"/>
          <w:lang w:val="de-DE"/>
        </w:rPr>
        <w:t xml:space="preserve"> sowie Ein/Auskippen möglich. Dies kann individuell für die verschieden Workmodes (ebenfalls bekannt von unseren L20 Electric und L25 Electric) erfolgen.</w:t>
      </w:r>
    </w:p>
    <w:p w14:paraId="783F445F" w14:textId="77777777" w:rsidR="0077001D" w:rsidRPr="007C1E62" w:rsidRDefault="0077001D" w:rsidP="0077001D">
      <w:pPr>
        <w:pStyle w:val="Standard"/>
        <w:spacing w:after="0"/>
        <w:jc w:val="both"/>
        <w:rPr>
          <w:rFonts w:ascii="Calibri" w:eastAsia="Volvo Novum" w:hAnsi="Calibri" w:cs="Times New Roman"/>
          <w:color w:val="000000"/>
          <w:sz w:val="24"/>
          <w:szCs w:val="24"/>
          <w:lang w:val="de-DE"/>
        </w:rPr>
      </w:pPr>
    </w:p>
    <w:p w14:paraId="2E2EEA6C" w14:textId="75D0CD45" w:rsidR="0077001D" w:rsidRPr="007C1E62" w:rsidRDefault="0077001D" w:rsidP="0077001D">
      <w:pPr>
        <w:pStyle w:val="Standard"/>
        <w:spacing w:after="0"/>
        <w:jc w:val="both"/>
        <w:rPr>
          <w:rFonts w:ascii="Calibri" w:eastAsia="Volvo Novum" w:hAnsi="Calibri" w:cs="Times New Roman"/>
          <w:color w:val="000000"/>
          <w:sz w:val="24"/>
          <w:szCs w:val="24"/>
          <w:lang w:val="de-DE"/>
        </w:rPr>
      </w:pPr>
      <w:r w:rsidRPr="007C1E62">
        <w:rPr>
          <w:rFonts w:ascii="Calibri" w:eastAsia="Volvo Novum" w:hAnsi="Calibri" w:cs="Times New Roman"/>
          <w:color w:val="000000"/>
          <w:sz w:val="24"/>
          <w:szCs w:val="24"/>
          <w:lang w:val="de-DE"/>
        </w:rPr>
        <w:t>Mit der optimierten Kinematik und angepasster Druckeinstellung werden auch schwere Lasten zur leichten Arbeit: Dadurch können die Schüttgewichte der L30 und L35 der H-Generation</w:t>
      </w:r>
      <w:r w:rsidR="00580160">
        <w:rPr>
          <w:rFonts w:ascii="Calibri" w:eastAsia="Volvo Novum" w:hAnsi="Calibri" w:cs="Times New Roman"/>
          <w:color w:val="000000"/>
          <w:sz w:val="24"/>
          <w:szCs w:val="24"/>
          <w:lang w:val="de-DE"/>
        </w:rPr>
        <w:t xml:space="preserve"> mit</w:t>
      </w:r>
      <w:r w:rsidRPr="007C1E62">
        <w:rPr>
          <w:rFonts w:ascii="Calibri" w:eastAsia="Volvo Novum" w:hAnsi="Calibri" w:cs="Times New Roman"/>
          <w:color w:val="000000"/>
          <w:sz w:val="24"/>
          <w:szCs w:val="24"/>
          <w:lang w:val="de-DE"/>
        </w:rPr>
        <w:t xml:space="preserve"> Z-Kinematik bis zu 200 kg pro </w:t>
      </w:r>
      <w:r w:rsidRPr="007C1E62">
        <w:rPr>
          <w:rFonts w:ascii="Calibri" w:eastAsia="Volvo Novum" w:hAnsi="Calibri" w:cs="Calibri"/>
          <w:color w:val="000000"/>
          <w:sz w:val="24"/>
          <w:szCs w:val="24"/>
          <w:lang w:val="de-DE"/>
        </w:rPr>
        <w:t>Kubikmeter</w:t>
      </w:r>
      <w:r w:rsidRPr="007C1E62">
        <w:rPr>
          <w:rFonts w:ascii="Calibri" w:eastAsia="Volvo Novum" w:hAnsi="Calibri" w:cs="Times New Roman"/>
          <w:color w:val="000000"/>
          <w:sz w:val="24"/>
          <w:szCs w:val="24"/>
          <w:lang w:val="de-DE"/>
        </w:rPr>
        <w:t xml:space="preserve"> erhöht werden. Dies im Vergleich zu den Vorgängermodellen L30G und L35G. Außerdem verbessert ein einzigartiges elektrohydraulisches Hauptsteuerventil die Mengenaufteilung zwischen den Hydraulikfunktionen. Der Ausleger und das hydraulische Anbaugerät können gleichzeitig betrieben werden, ohne die Arbeitsbewegungen zu beeinträchtigen.</w:t>
      </w:r>
    </w:p>
    <w:p w14:paraId="58E3F917" w14:textId="77777777" w:rsidR="0077001D" w:rsidRDefault="0077001D" w:rsidP="0077001D">
      <w:pPr>
        <w:pStyle w:val="Standard"/>
        <w:spacing w:after="0"/>
        <w:jc w:val="both"/>
        <w:rPr>
          <w:rFonts w:ascii="Calibri" w:eastAsia="Volvo Novum" w:hAnsi="Calibri" w:cs="Times New Roman"/>
          <w:color w:val="000000"/>
          <w:sz w:val="24"/>
          <w:szCs w:val="24"/>
          <w:lang w:val="de-DE"/>
        </w:rPr>
      </w:pPr>
    </w:p>
    <w:p w14:paraId="3CD7C89D" w14:textId="77777777" w:rsidR="0077001D" w:rsidRPr="007C1E62" w:rsidRDefault="0077001D" w:rsidP="0077001D">
      <w:pPr>
        <w:pStyle w:val="Standard"/>
        <w:spacing w:after="0"/>
        <w:jc w:val="both"/>
        <w:rPr>
          <w:rFonts w:ascii="Calibri" w:eastAsia="Volvo Novum" w:hAnsi="Calibri" w:cs="Times New Roman"/>
          <w:color w:val="000000"/>
          <w:sz w:val="24"/>
          <w:szCs w:val="24"/>
          <w:lang w:val="de-DE"/>
        </w:rPr>
      </w:pPr>
      <w:r>
        <w:rPr>
          <w:rFonts w:ascii="Calibri" w:eastAsia="Volvo Novum" w:hAnsi="Calibri" w:cs="Times New Roman"/>
          <w:noProof/>
          <w:color w:val="000000"/>
          <w:sz w:val="24"/>
          <w:szCs w:val="24"/>
          <w:lang w:val="de-DE"/>
        </w:rPr>
        <w:drawing>
          <wp:inline distT="0" distB="0" distL="0" distR="0" wp14:anchorId="5211FC65" wp14:editId="170C9F50">
            <wp:extent cx="5972810" cy="3084195"/>
            <wp:effectExtent l="0" t="0" r="8890" b="1905"/>
            <wp:docPr id="4" name="Picture 4" descr="A yellow tractor with a bucket o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tractor with a bucket on the ba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w14:paraId="3D380008" w14:textId="77777777" w:rsidR="0077001D" w:rsidRDefault="0077001D" w:rsidP="0077001D">
      <w:pPr>
        <w:pStyle w:val="Standard"/>
        <w:spacing w:after="0" w:line="256" w:lineRule="auto"/>
        <w:jc w:val="both"/>
        <w:rPr>
          <w:rFonts w:ascii="Calibri" w:eastAsia="Calibri" w:hAnsi="Calibri" w:cs="Arial"/>
          <w:b/>
          <w:bCs/>
          <w:color w:val="000000"/>
          <w:sz w:val="24"/>
          <w:szCs w:val="24"/>
          <w:lang w:val="de-DE"/>
        </w:rPr>
      </w:pPr>
    </w:p>
    <w:p w14:paraId="28661A4F" w14:textId="77777777" w:rsidR="0077001D" w:rsidRPr="007C1E62" w:rsidRDefault="0077001D" w:rsidP="0077001D">
      <w:pPr>
        <w:pStyle w:val="Standard"/>
        <w:spacing w:after="0" w:line="256" w:lineRule="auto"/>
        <w:jc w:val="both"/>
        <w:rPr>
          <w:rFonts w:ascii="Calibri" w:eastAsia="Calibri" w:hAnsi="Calibri" w:cs="Arial"/>
          <w:b/>
          <w:bCs/>
          <w:color w:val="000000"/>
          <w:sz w:val="24"/>
          <w:szCs w:val="24"/>
          <w:lang w:val="de-DE"/>
        </w:rPr>
      </w:pPr>
      <w:r w:rsidRPr="007C1E62">
        <w:rPr>
          <w:rFonts w:ascii="Calibri" w:eastAsia="Calibri" w:hAnsi="Calibri" w:cs="Arial"/>
          <w:b/>
          <w:bCs/>
          <w:color w:val="000000"/>
          <w:sz w:val="24"/>
          <w:szCs w:val="24"/>
          <w:lang w:val="de-DE"/>
        </w:rPr>
        <w:t>Schnell und vielseitig</w:t>
      </w:r>
    </w:p>
    <w:p w14:paraId="700C15A6" w14:textId="77777777" w:rsidR="0077001D" w:rsidRPr="007C1E62" w:rsidRDefault="0077001D" w:rsidP="0077001D">
      <w:pPr>
        <w:pStyle w:val="Standard"/>
        <w:spacing w:after="0" w:line="256" w:lineRule="auto"/>
        <w:jc w:val="both"/>
        <w:rPr>
          <w:rFonts w:ascii="Calibri" w:hAnsi="Calibri"/>
          <w:sz w:val="24"/>
          <w:szCs w:val="24"/>
          <w:lang w:val="de-DE"/>
        </w:rPr>
      </w:pPr>
      <w:r w:rsidRPr="007C1E62">
        <w:rPr>
          <w:rFonts w:ascii="Calibri" w:eastAsia="Calibri" w:hAnsi="Calibri" w:cs="Arial"/>
          <w:color w:val="000000"/>
          <w:sz w:val="24"/>
          <w:szCs w:val="24"/>
          <w:lang w:val="de-DE"/>
        </w:rPr>
        <w:t xml:space="preserve">Abgesehen von den zahlreichen Aktualisierungen bieten die Lader dieselbe hervorragende Leistung, Geschwindigkeit und Vielseitigkeit wie zuvor. Dies ist vor allem der </w:t>
      </w:r>
      <w:r w:rsidRPr="007C1E62">
        <w:rPr>
          <w:rFonts w:ascii="Calibri" w:eastAsia="Calibri" w:hAnsi="Calibri" w:cs="Arial"/>
          <w:sz w:val="24"/>
          <w:szCs w:val="24"/>
          <w:lang w:val="de-DE"/>
        </w:rPr>
        <w:t>außergewöhnlichen Traktion und den Ausbrech-/Hubkräften zu verdanken, die Kunden meist nur von größeren Maschinen erwarten können. Die hohe Zugkraft ergibt sich aus der Kombination von Knickpendelgelenk und 100prozentigen zuschaltbaren Differentialsperren an beiden Achsen, während die hohe Ausbrechkraft auf das leistungsstarke Hubwerk zurückzuführen ist.</w:t>
      </w:r>
    </w:p>
    <w:p w14:paraId="1AA7700D" w14:textId="77777777" w:rsidR="0077001D" w:rsidRPr="007C1E62" w:rsidRDefault="0077001D" w:rsidP="0077001D">
      <w:pPr>
        <w:pStyle w:val="Standard"/>
        <w:spacing w:after="0" w:line="259" w:lineRule="auto"/>
        <w:jc w:val="both"/>
        <w:rPr>
          <w:rFonts w:ascii="Calibri" w:eastAsia="Calibri" w:hAnsi="Calibri" w:cs="Calibri"/>
          <w:sz w:val="24"/>
          <w:szCs w:val="24"/>
          <w:lang w:val="de-DE"/>
        </w:rPr>
      </w:pPr>
    </w:p>
    <w:p w14:paraId="2482682F" w14:textId="77777777" w:rsidR="0077001D" w:rsidRPr="007C1E62" w:rsidRDefault="0077001D" w:rsidP="0077001D">
      <w:pPr>
        <w:pStyle w:val="Standard"/>
        <w:spacing w:after="0" w:line="259" w:lineRule="auto"/>
        <w:jc w:val="both"/>
        <w:rPr>
          <w:rFonts w:ascii="Calibri" w:eastAsia="Calibri" w:hAnsi="Calibri" w:cs="Arial"/>
          <w:sz w:val="24"/>
          <w:szCs w:val="24"/>
          <w:lang w:val="de-DE"/>
        </w:rPr>
      </w:pPr>
      <w:r w:rsidRPr="007C1E62">
        <w:rPr>
          <w:rFonts w:ascii="Calibri" w:eastAsia="Calibri" w:hAnsi="Calibri" w:cs="Arial"/>
          <w:sz w:val="24"/>
          <w:szCs w:val="24"/>
          <w:lang w:val="de-DE"/>
        </w:rPr>
        <w:t>Das exklusive Design der Portalachsen gewährleistet weiterhin die klassenbeste Bodenfreiheit über hohe Hindernisse. Und nach wie vor ermöglicht der hydraulische Geräteträger den schnellen Wechsel zwischen einer Vielzahl von Anbaugeräten.</w:t>
      </w:r>
    </w:p>
    <w:p w14:paraId="39E39529" w14:textId="77777777" w:rsidR="0077001D" w:rsidRDefault="0077001D" w:rsidP="0077001D">
      <w:pPr>
        <w:pStyle w:val="Standard"/>
        <w:spacing w:after="0" w:line="259" w:lineRule="auto"/>
        <w:jc w:val="both"/>
        <w:rPr>
          <w:rFonts w:ascii="Calibri" w:eastAsia="Calibri" w:hAnsi="Calibri" w:cs="Arial"/>
          <w:sz w:val="24"/>
          <w:szCs w:val="24"/>
          <w:lang w:val="de-DE"/>
        </w:rPr>
      </w:pPr>
    </w:p>
    <w:p w14:paraId="6ADE27AC" w14:textId="77777777" w:rsidR="0077001D" w:rsidRPr="007C1E62" w:rsidRDefault="0077001D" w:rsidP="0077001D">
      <w:pPr>
        <w:pStyle w:val="Standard"/>
        <w:spacing w:after="0" w:line="259" w:lineRule="auto"/>
        <w:jc w:val="both"/>
        <w:rPr>
          <w:rFonts w:ascii="Calibri" w:eastAsia="Calibri" w:hAnsi="Calibri" w:cs="Arial"/>
          <w:sz w:val="24"/>
          <w:szCs w:val="24"/>
          <w:lang w:val="de-DE"/>
        </w:rPr>
      </w:pPr>
      <w:r>
        <w:rPr>
          <w:rFonts w:ascii="Calibri" w:eastAsia="Calibri" w:hAnsi="Calibri" w:cs="Arial"/>
          <w:noProof/>
          <w:sz w:val="24"/>
          <w:szCs w:val="24"/>
          <w:lang w:val="de-DE"/>
        </w:rPr>
        <w:lastRenderedPageBreak/>
        <w:drawing>
          <wp:inline distT="0" distB="0" distL="0" distR="0" wp14:anchorId="5A4873C3" wp14:editId="288DE66B">
            <wp:extent cx="5972810" cy="3084195"/>
            <wp:effectExtent l="0" t="0" r="8890" b="1905"/>
            <wp:docPr id="5" name="Picture 5" descr="A person in a yellow jacket and white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yellow jacket and white helm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w14:paraId="67A4F342" w14:textId="77777777" w:rsidR="0077001D" w:rsidRDefault="0077001D" w:rsidP="0077001D">
      <w:pPr>
        <w:pStyle w:val="Standard"/>
        <w:spacing w:after="0" w:line="256" w:lineRule="auto"/>
        <w:jc w:val="both"/>
        <w:rPr>
          <w:rFonts w:ascii="Calibri" w:eastAsia="Calibri" w:hAnsi="Calibri" w:cs="Calibri"/>
          <w:color w:val="000000"/>
          <w:sz w:val="24"/>
          <w:szCs w:val="24"/>
          <w:lang w:val="de-DE"/>
        </w:rPr>
      </w:pPr>
    </w:p>
    <w:p w14:paraId="3E151BE5" w14:textId="77777777" w:rsidR="0077001D" w:rsidRPr="007C1E62" w:rsidRDefault="0077001D" w:rsidP="0077001D">
      <w:pPr>
        <w:pStyle w:val="Standard"/>
        <w:spacing w:after="0" w:line="256" w:lineRule="auto"/>
        <w:jc w:val="both"/>
        <w:rPr>
          <w:rFonts w:ascii="Calibri" w:hAnsi="Calibri"/>
          <w:sz w:val="24"/>
          <w:szCs w:val="24"/>
          <w:lang w:val="de-DE"/>
        </w:rPr>
      </w:pPr>
      <w:r w:rsidRPr="007C1E62">
        <w:rPr>
          <w:rFonts w:ascii="Calibri" w:eastAsia="Calibri" w:hAnsi="Calibri" w:cs="Calibri"/>
          <w:color w:val="000000"/>
          <w:sz w:val="24"/>
          <w:szCs w:val="24"/>
          <w:lang w:val="de-DE"/>
        </w:rPr>
        <w:t xml:space="preserve">Last but not least bieten die Maschinen nicht nur eine Top-Leistung, sondern auch hervorragende Betriebszeiten. Grundsätzliche Vorteile sind die langen Wartungsintervalle und </w:t>
      </w:r>
      <w:r w:rsidRPr="007C1E62">
        <w:rPr>
          <w:rFonts w:ascii="Calibri" w:eastAsia="Calibri" w:hAnsi="Calibri" w:cs="Calibri"/>
          <w:sz w:val="24"/>
          <w:szCs w:val="24"/>
          <w:lang w:val="de-DE"/>
        </w:rPr>
        <w:t xml:space="preserve">der ebenerdige Zugang zu den </w:t>
      </w:r>
      <w:r w:rsidRPr="007C1E62">
        <w:rPr>
          <w:rFonts w:ascii="Calibri" w:eastAsia="Calibri" w:hAnsi="Calibri" w:cs="Calibri"/>
          <w:color w:val="000000"/>
          <w:sz w:val="24"/>
          <w:szCs w:val="24"/>
          <w:lang w:val="de-DE"/>
        </w:rPr>
        <w:t xml:space="preserve">Wartungspunkten – einschließlich Kraftstoff-, Öl-, Luft- und Hydraulikfilter, Batterie, Kühler und Füllstandskontrolle von Motor- und Hydrauliköl. </w:t>
      </w:r>
    </w:p>
    <w:p w14:paraId="4ADBEFC4" w14:textId="77777777" w:rsidR="0077001D" w:rsidRPr="007C1E62" w:rsidRDefault="0077001D" w:rsidP="0077001D">
      <w:pPr>
        <w:pStyle w:val="Standard"/>
        <w:spacing w:after="0" w:line="259" w:lineRule="auto"/>
        <w:jc w:val="both"/>
        <w:rPr>
          <w:rFonts w:ascii="Calibri" w:eastAsia="Calibri" w:hAnsi="Calibri" w:cs="Arial"/>
          <w:sz w:val="24"/>
          <w:szCs w:val="24"/>
          <w:lang w:val="de-DE"/>
        </w:rPr>
      </w:pPr>
    </w:p>
    <w:p w14:paraId="728A084B" w14:textId="77777777" w:rsidR="0077001D" w:rsidRPr="007C1E62" w:rsidRDefault="0077001D" w:rsidP="0077001D">
      <w:pPr>
        <w:pStyle w:val="Standard"/>
        <w:spacing w:after="0" w:line="259" w:lineRule="auto"/>
        <w:jc w:val="both"/>
        <w:rPr>
          <w:rFonts w:ascii="Calibri" w:eastAsia="Calibri" w:hAnsi="Calibri" w:cs="Arial"/>
          <w:sz w:val="24"/>
          <w:szCs w:val="24"/>
          <w:lang w:val="de-DE"/>
        </w:rPr>
      </w:pPr>
      <w:r w:rsidRPr="007C1E62">
        <w:rPr>
          <w:rFonts w:ascii="Calibri" w:eastAsia="Calibri" w:hAnsi="Calibri" w:cs="Arial"/>
          <w:sz w:val="24"/>
          <w:szCs w:val="24"/>
          <w:lang w:val="de-DE"/>
        </w:rPr>
        <w:t>Mit der Erweiterung um Konnektivität- und Telematikdienste können Kunden auch eine Reihe von Dienstleistungen und digitalen Lösungen nutzen, mit denen sich ungeplante Ausfallzeiten weiter reduzieren und somit die Rentabilität steigern lassen. Alles in allem setzen die L30 und L35 der H-Generation den Standard für kompakte Radlader in dieser Größenklasse – mit herausragenden Leistungen bei niedrigen Gesamtbetriebskosten.</w:t>
      </w:r>
    </w:p>
    <w:p w14:paraId="346D1A23" w14:textId="77777777" w:rsidR="0077001D" w:rsidRPr="007C1E62" w:rsidRDefault="0077001D" w:rsidP="0077001D">
      <w:pPr>
        <w:pStyle w:val="Standard"/>
        <w:spacing w:after="0"/>
        <w:jc w:val="both"/>
        <w:rPr>
          <w:rFonts w:ascii="Calibri" w:eastAsia="Volvo Novum" w:hAnsi="Calibri" w:cs="Times New Roman"/>
          <w:color w:val="000000"/>
          <w:sz w:val="24"/>
          <w:szCs w:val="24"/>
          <w:lang w:val="de-DE"/>
        </w:rPr>
      </w:pPr>
    </w:p>
    <w:p w14:paraId="589071FA" w14:textId="77777777" w:rsidR="0077001D" w:rsidRPr="007C1E62" w:rsidRDefault="0077001D" w:rsidP="0077001D">
      <w:pPr>
        <w:pStyle w:val="Standard"/>
        <w:spacing w:after="0" w:line="240" w:lineRule="auto"/>
        <w:jc w:val="both"/>
        <w:rPr>
          <w:lang w:val="de-DE"/>
        </w:rPr>
      </w:pPr>
      <w:r w:rsidRPr="007C1E62">
        <w:rPr>
          <w:rFonts w:ascii="Calibri" w:eastAsia="Volvo Novum" w:hAnsi="Calibri" w:cs="Times New Roman"/>
          <w:color w:val="000000"/>
          <w:sz w:val="24"/>
          <w:szCs w:val="24"/>
          <w:lang w:val="de-DE"/>
        </w:rPr>
        <w:t>Weitere Informationen gibt es unter: (sind ab Montag live)</w:t>
      </w:r>
    </w:p>
    <w:p w14:paraId="387165AD" w14:textId="77777777" w:rsidR="0077001D" w:rsidRPr="007C1E62" w:rsidRDefault="0077001D" w:rsidP="0077001D">
      <w:pPr>
        <w:pStyle w:val="NormalWeb"/>
        <w:spacing w:before="0" w:after="0"/>
        <w:jc w:val="both"/>
        <w:rPr>
          <w:rFonts w:ascii="Calibri" w:eastAsia="MS Mincho" w:hAnsi="Calibri"/>
          <w:lang w:eastAsia="ja-JP"/>
        </w:rPr>
      </w:pPr>
    </w:p>
    <w:p w14:paraId="7156803A" w14:textId="77777777" w:rsidR="0077001D" w:rsidRPr="007C1E62" w:rsidRDefault="0077001D" w:rsidP="0077001D">
      <w:pPr>
        <w:pStyle w:val="NormalWeb"/>
        <w:spacing w:before="0" w:after="0"/>
        <w:jc w:val="both"/>
        <w:rPr>
          <w:rFonts w:ascii="Calibri" w:eastAsia="MS Mincho" w:hAnsi="Calibri"/>
          <w:lang w:eastAsia="ja-JP"/>
        </w:rPr>
      </w:pPr>
    </w:p>
    <w:tbl>
      <w:tblPr>
        <w:tblW w:w="8791" w:type="dxa"/>
        <w:tblInd w:w="-108" w:type="dxa"/>
        <w:tblLayout w:type="fixed"/>
        <w:tblCellMar>
          <w:left w:w="10" w:type="dxa"/>
          <w:right w:w="10" w:type="dxa"/>
        </w:tblCellMar>
        <w:tblLook w:val="0000" w:firstRow="0" w:lastRow="0" w:firstColumn="0" w:lastColumn="0" w:noHBand="0" w:noVBand="0"/>
      </w:tblPr>
      <w:tblGrid>
        <w:gridCol w:w="4811"/>
        <w:gridCol w:w="3980"/>
      </w:tblGrid>
      <w:tr w:rsidR="0077001D" w:rsidRPr="007C1E62" w14:paraId="786AC926"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bottom"/>
          </w:tcPr>
          <w:p w14:paraId="1E821DDE" w14:textId="77777777" w:rsidR="0077001D" w:rsidRPr="007C1E62" w:rsidRDefault="0077001D" w:rsidP="004973D1">
            <w:pPr>
              <w:pStyle w:val="NormalWeb"/>
              <w:spacing w:before="0" w:after="0"/>
              <w:jc w:val="both"/>
              <w:rPr>
                <w:rFonts w:ascii="Calibri" w:eastAsia="MS Mincho" w:hAnsi="Calibri"/>
                <w:b/>
                <w:bCs/>
                <w:lang w:eastAsia="ja-JP"/>
              </w:rPr>
            </w:pPr>
            <w:r w:rsidRPr="007C1E62">
              <w:rPr>
                <w:rFonts w:ascii="Calibri" w:eastAsia="MS Mincho" w:hAnsi="Calibri"/>
                <w:b/>
                <w:bCs/>
                <w:lang w:eastAsia="ja-JP"/>
              </w:rPr>
              <w:t>Technische Daten L30H</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C09D9A" w14:textId="77777777" w:rsidR="0077001D" w:rsidRPr="007C1E62" w:rsidRDefault="0077001D" w:rsidP="004973D1">
            <w:pPr>
              <w:pStyle w:val="NormalWeb"/>
              <w:spacing w:before="0" w:after="0"/>
              <w:jc w:val="both"/>
              <w:rPr>
                <w:rFonts w:ascii="Calibri" w:eastAsia="MS Mincho" w:hAnsi="Calibri"/>
                <w:b/>
                <w:bCs/>
                <w:lang w:eastAsia="ja-JP"/>
              </w:rPr>
            </w:pPr>
            <w:r w:rsidRPr="007C1E62">
              <w:rPr>
                <w:rFonts w:ascii="Calibri" w:eastAsia="MS Mincho" w:hAnsi="Calibri"/>
                <w:b/>
                <w:bCs/>
                <w:lang w:eastAsia="ja-JP"/>
              </w:rPr>
              <w:t xml:space="preserve"> </w:t>
            </w:r>
          </w:p>
        </w:tc>
      </w:tr>
      <w:tr w:rsidR="0077001D" w:rsidRPr="007C1E62" w14:paraId="3DEED5FF"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33B3BD74" w14:textId="77777777" w:rsidR="0077001D" w:rsidRPr="007C1E62" w:rsidRDefault="0077001D" w:rsidP="004973D1">
            <w:pPr>
              <w:pStyle w:val="NormalWeb"/>
              <w:spacing w:before="0" w:after="0"/>
              <w:jc w:val="both"/>
              <w:rPr>
                <w:rFonts w:ascii="Calibri" w:hAnsi="Calibri" w:cs="Calibri"/>
                <w:color w:val="000000"/>
              </w:rPr>
            </w:pPr>
            <w:r w:rsidRPr="007C1E62">
              <w:rPr>
                <w:rFonts w:ascii="Calibri" w:hAnsi="Calibri" w:cs="Calibri"/>
                <w:color w:val="000000"/>
              </w:rPr>
              <w:t>Motor</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7D9E5" w14:textId="77777777" w:rsidR="0077001D" w:rsidRPr="007C1E62" w:rsidRDefault="0077001D" w:rsidP="004973D1">
            <w:pPr>
              <w:pStyle w:val="NormalWeb"/>
              <w:spacing w:before="0" w:after="0"/>
              <w:jc w:val="both"/>
              <w:rPr>
                <w:rFonts w:ascii="Calibri" w:hAnsi="Calibri" w:cs="Calibri"/>
                <w:color w:val="000000"/>
              </w:rPr>
            </w:pPr>
            <w:r w:rsidRPr="007C1E62">
              <w:rPr>
                <w:rFonts w:ascii="Calibri" w:hAnsi="Calibri" w:cs="Calibri"/>
                <w:color w:val="000000"/>
              </w:rPr>
              <w:t>Volvo D3.3H</w:t>
            </w:r>
          </w:p>
        </w:tc>
      </w:tr>
      <w:tr w:rsidR="0077001D" w:rsidRPr="007C1E62" w14:paraId="703ABA00"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0E946D22"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Motor Bruttoleistung</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2B6E7E" w14:textId="77777777" w:rsidR="0077001D" w:rsidRPr="007C1E62" w:rsidRDefault="0077001D" w:rsidP="004973D1">
            <w:pPr>
              <w:pStyle w:val="Standard"/>
              <w:spacing w:after="0" w:line="240" w:lineRule="auto"/>
              <w:jc w:val="both"/>
              <w:rPr>
                <w:rFonts w:ascii="Calibri" w:hAnsi="Calibri" w:cs="Calibri"/>
                <w:sz w:val="24"/>
                <w:szCs w:val="24"/>
              </w:rPr>
            </w:pPr>
            <w:r w:rsidRPr="007C1E62">
              <w:rPr>
                <w:rFonts w:ascii="Calibri" w:hAnsi="Calibri" w:cs="Calibri"/>
                <w:sz w:val="24"/>
                <w:szCs w:val="24"/>
              </w:rPr>
              <w:t>55,4 kW</w:t>
            </w:r>
          </w:p>
        </w:tc>
      </w:tr>
      <w:tr w:rsidR="0077001D" w:rsidRPr="007C1E62" w14:paraId="0228BC24"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17FE974D"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Fassungsvermögen der Schaufel</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FF1DD8"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1 m³</w:t>
            </w:r>
          </w:p>
        </w:tc>
      </w:tr>
      <w:tr w:rsidR="0077001D" w:rsidRPr="007C1E62" w14:paraId="5C8A333B"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6FC66E4B"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Kipplast (ISO/DIS 14397-1), gerade</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821C73" w14:textId="77777777" w:rsidR="0077001D" w:rsidRPr="007C1E62" w:rsidRDefault="0077001D" w:rsidP="004973D1">
            <w:pPr>
              <w:pStyle w:val="Standard"/>
              <w:spacing w:after="0" w:line="240" w:lineRule="auto"/>
              <w:jc w:val="both"/>
              <w:rPr>
                <w:rFonts w:ascii="Calibri" w:hAnsi="Calibri" w:cs="Calibri"/>
                <w:sz w:val="24"/>
                <w:szCs w:val="24"/>
              </w:rPr>
            </w:pPr>
            <w:r w:rsidRPr="007C1E62">
              <w:rPr>
                <w:rFonts w:ascii="Calibri" w:hAnsi="Calibri" w:cs="Calibri"/>
                <w:sz w:val="24"/>
                <w:szCs w:val="24"/>
              </w:rPr>
              <w:t xml:space="preserve">4.700 kg  </w:t>
            </w:r>
          </w:p>
        </w:tc>
      </w:tr>
      <w:tr w:rsidR="0077001D" w:rsidRPr="007C1E62" w14:paraId="2C21CCC2" w14:textId="77777777" w:rsidTr="004973D1">
        <w:tc>
          <w:tcPr>
            <w:tcW w:w="4811" w:type="dxa"/>
            <w:tcBorders>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3CDC34E7"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Reißkraft</w:t>
            </w:r>
          </w:p>
        </w:tc>
        <w:tc>
          <w:tcPr>
            <w:tcW w:w="39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E64CEB" w14:textId="77777777" w:rsidR="0077001D" w:rsidRPr="007C1E62" w:rsidRDefault="0077001D" w:rsidP="004973D1">
            <w:pPr>
              <w:pStyle w:val="NormalWeb"/>
              <w:spacing w:before="0" w:after="0"/>
              <w:jc w:val="both"/>
              <w:rPr>
                <w:rFonts w:ascii="Calibri" w:hAnsi="Calibri"/>
              </w:rPr>
            </w:pPr>
            <w:r w:rsidRPr="007C1E62">
              <w:rPr>
                <w:rFonts w:ascii="Calibri" w:hAnsi="Calibri" w:cs="Calibri"/>
              </w:rPr>
              <w:t>60 kN</w:t>
            </w:r>
          </w:p>
        </w:tc>
      </w:tr>
      <w:tr w:rsidR="0077001D" w:rsidRPr="007C1E62" w14:paraId="3A29B305"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27B8EBD8"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Hubkraft</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3C8E3D" w14:textId="77777777" w:rsidR="0077001D" w:rsidRPr="007C1E62" w:rsidRDefault="0077001D" w:rsidP="004973D1">
            <w:pPr>
              <w:pStyle w:val="NormalWeb"/>
              <w:spacing w:before="0" w:after="0"/>
              <w:jc w:val="both"/>
              <w:rPr>
                <w:rFonts w:ascii="Calibri" w:hAnsi="Calibri"/>
              </w:rPr>
            </w:pPr>
            <w:r w:rsidRPr="007C1E62">
              <w:rPr>
                <w:rFonts w:ascii="Calibri" w:hAnsi="Calibri" w:cs="Calibri"/>
              </w:rPr>
              <w:t>64.5kN</w:t>
            </w:r>
          </w:p>
        </w:tc>
      </w:tr>
      <w:tr w:rsidR="0077001D" w:rsidRPr="007C1E62" w14:paraId="344D3D70"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6CC5A034"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Gabelnutzlast 80%</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9FDF7A" w14:textId="77777777" w:rsidR="0077001D" w:rsidRPr="007C1E62" w:rsidRDefault="0077001D" w:rsidP="004973D1">
            <w:pPr>
              <w:pStyle w:val="NormalWeb"/>
              <w:spacing w:before="0" w:after="0"/>
              <w:jc w:val="both"/>
              <w:rPr>
                <w:rFonts w:ascii="Calibri" w:hAnsi="Calibri"/>
              </w:rPr>
            </w:pPr>
            <w:r w:rsidRPr="007C1E62">
              <w:rPr>
                <w:rFonts w:ascii="Calibri" w:hAnsi="Calibri" w:cs="Calibri"/>
              </w:rPr>
              <w:t>2.400 kg</w:t>
            </w:r>
          </w:p>
        </w:tc>
      </w:tr>
      <w:tr w:rsidR="0077001D" w:rsidRPr="007C1E62" w14:paraId="485DE8FD"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123ABDBE"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Betriebsgewicht</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8DE382"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5.750 kg</w:t>
            </w:r>
          </w:p>
        </w:tc>
      </w:tr>
      <w:tr w:rsidR="0077001D" w:rsidRPr="007C1E62" w14:paraId="6CC9D817"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55C00800"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lastRenderedPageBreak/>
              <w:t>Maximale Fahrgeschwindigkeit - Standard</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FDCE3"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sz w:val="24"/>
                <w:szCs w:val="24"/>
              </w:rPr>
              <w:t>20 km/h</w:t>
            </w:r>
          </w:p>
        </w:tc>
      </w:tr>
      <w:tr w:rsidR="0077001D" w:rsidRPr="007C1E62" w14:paraId="6154842C"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1673CC37"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Maximale Fahrgeschwindigkeit - Hoch</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6E1625"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sz w:val="24"/>
                <w:szCs w:val="24"/>
              </w:rPr>
              <w:t>30 km/h</w:t>
            </w:r>
          </w:p>
        </w:tc>
      </w:tr>
    </w:tbl>
    <w:p w14:paraId="025F7A35" w14:textId="665FD49D" w:rsidR="0077001D" w:rsidRPr="007C1E62" w:rsidRDefault="0077001D" w:rsidP="0077001D">
      <w:pPr>
        <w:pStyle w:val="NormalWeb"/>
        <w:spacing w:before="0" w:after="0"/>
        <w:jc w:val="both"/>
        <w:rPr>
          <w:rFonts w:ascii="Calibri" w:hAnsi="Calibri" w:cs="Calibri"/>
        </w:rPr>
      </w:pPr>
      <w:r w:rsidRPr="007C1E62">
        <w:rPr>
          <w:rFonts w:ascii="Calibri" w:hAnsi="Calibri" w:cs="Calibri"/>
        </w:rPr>
        <w:t>Basierend auf L30H mit Kabine, 365/80 R20 Bereifung und  1.0 m³ Mehrzweckschaufel mit Zähnen und einer Materialdichte 2000 kg/ m³</w:t>
      </w:r>
    </w:p>
    <w:p w14:paraId="23DFFE26" w14:textId="77777777" w:rsidR="0077001D" w:rsidRPr="007C1E62" w:rsidRDefault="0077001D" w:rsidP="0077001D">
      <w:pPr>
        <w:pStyle w:val="NormalWeb"/>
        <w:spacing w:before="0" w:after="0"/>
        <w:jc w:val="both"/>
        <w:rPr>
          <w:rFonts w:ascii="Calibri" w:eastAsia="MS Mincho" w:hAnsi="Calibri"/>
          <w:lang w:eastAsia="ja-JP"/>
        </w:rPr>
      </w:pPr>
    </w:p>
    <w:tbl>
      <w:tblPr>
        <w:tblW w:w="8791" w:type="dxa"/>
        <w:tblInd w:w="-108" w:type="dxa"/>
        <w:tblLayout w:type="fixed"/>
        <w:tblCellMar>
          <w:left w:w="10" w:type="dxa"/>
          <w:right w:w="10" w:type="dxa"/>
        </w:tblCellMar>
        <w:tblLook w:val="0000" w:firstRow="0" w:lastRow="0" w:firstColumn="0" w:lastColumn="0" w:noHBand="0" w:noVBand="0"/>
      </w:tblPr>
      <w:tblGrid>
        <w:gridCol w:w="4811"/>
        <w:gridCol w:w="3980"/>
      </w:tblGrid>
      <w:tr w:rsidR="0077001D" w:rsidRPr="007C1E62" w14:paraId="6C65A19F"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bottom"/>
          </w:tcPr>
          <w:p w14:paraId="6325C8CD" w14:textId="77777777" w:rsidR="0077001D" w:rsidRPr="007C1E62" w:rsidRDefault="0077001D" w:rsidP="004973D1">
            <w:pPr>
              <w:pStyle w:val="NormalWeb"/>
              <w:spacing w:before="0" w:after="0"/>
              <w:jc w:val="both"/>
              <w:rPr>
                <w:rFonts w:ascii="Calibri" w:eastAsia="MS Mincho" w:hAnsi="Calibri"/>
                <w:b/>
                <w:bCs/>
                <w:lang w:eastAsia="ja-JP"/>
              </w:rPr>
            </w:pPr>
            <w:r w:rsidRPr="007C1E62">
              <w:rPr>
                <w:rFonts w:ascii="Calibri" w:eastAsia="MS Mincho" w:hAnsi="Calibri"/>
                <w:b/>
                <w:bCs/>
                <w:lang w:eastAsia="ja-JP"/>
              </w:rPr>
              <w:t>Technische Daten L35H</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B955EE1" w14:textId="77777777" w:rsidR="0077001D" w:rsidRPr="007C1E62" w:rsidRDefault="0077001D" w:rsidP="004973D1">
            <w:pPr>
              <w:pStyle w:val="NormalWeb"/>
              <w:spacing w:before="0" w:after="0"/>
              <w:jc w:val="both"/>
              <w:rPr>
                <w:rFonts w:ascii="Calibri" w:eastAsia="MS Mincho" w:hAnsi="Calibri"/>
                <w:b/>
                <w:bCs/>
                <w:lang w:eastAsia="ja-JP"/>
              </w:rPr>
            </w:pPr>
            <w:r w:rsidRPr="007C1E62">
              <w:rPr>
                <w:rFonts w:ascii="Calibri" w:eastAsia="MS Mincho" w:hAnsi="Calibri"/>
                <w:b/>
                <w:bCs/>
                <w:lang w:eastAsia="ja-JP"/>
              </w:rPr>
              <w:t>L35H</w:t>
            </w:r>
          </w:p>
        </w:tc>
      </w:tr>
      <w:tr w:rsidR="0077001D" w:rsidRPr="007C1E62" w14:paraId="643C85F3"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11F64055"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Motor</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0EC230" w14:textId="77777777" w:rsidR="0077001D" w:rsidRPr="007C1E62" w:rsidRDefault="0077001D" w:rsidP="004973D1">
            <w:pPr>
              <w:pStyle w:val="Standard"/>
              <w:spacing w:after="0" w:line="240" w:lineRule="auto"/>
              <w:jc w:val="both"/>
              <w:rPr>
                <w:rFonts w:ascii="Calibri" w:hAnsi="Calibri" w:cs="Calibri"/>
                <w:sz w:val="24"/>
                <w:szCs w:val="24"/>
              </w:rPr>
            </w:pPr>
            <w:r w:rsidRPr="007C1E62">
              <w:rPr>
                <w:rFonts w:ascii="Calibri" w:hAnsi="Calibri" w:cs="Calibri"/>
                <w:sz w:val="24"/>
                <w:szCs w:val="24"/>
              </w:rPr>
              <w:t>Volvo D3.3H</w:t>
            </w:r>
          </w:p>
        </w:tc>
      </w:tr>
      <w:tr w:rsidR="0077001D" w:rsidRPr="007C1E62" w14:paraId="5EAF1FD0"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00EBA54E"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Motor Bruttoleistung</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B3155A2"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sz w:val="24"/>
                <w:szCs w:val="24"/>
              </w:rPr>
              <w:t>55,4 kW</w:t>
            </w:r>
          </w:p>
        </w:tc>
      </w:tr>
      <w:tr w:rsidR="0077001D" w:rsidRPr="007C1E62" w14:paraId="0C459AC7"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7F644C98"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Fassungsvermögen der Schaufel</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5DB61D9"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sz w:val="24"/>
                <w:szCs w:val="24"/>
              </w:rPr>
              <w:t>1,2 m³</w:t>
            </w:r>
          </w:p>
        </w:tc>
      </w:tr>
      <w:tr w:rsidR="0077001D" w:rsidRPr="007C1E62" w14:paraId="2C57E387"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654F68B5"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Kipplast (ISO/DIS 14397-1), gerade</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270CC3C" w14:textId="77777777" w:rsidR="0077001D" w:rsidRPr="007C1E62" w:rsidRDefault="0077001D" w:rsidP="004973D1">
            <w:pPr>
              <w:pStyle w:val="Standard"/>
              <w:spacing w:after="0" w:line="240" w:lineRule="auto"/>
              <w:jc w:val="both"/>
              <w:rPr>
                <w:rFonts w:ascii="Calibri" w:hAnsi="Calibri" w:cs="Calibri"/>
                <w:sz w:val="24"/>
                <w:szCs w:val="24"/>
              </w:rPr>
            </w:pPr>
            <w:r w:rsidRPr="007C1E62">
              <w:rPr>
                <w:rFonts w:ascii="Calibri" w:hAnsi="Calibri" w:cs="Calibri"/>
                <w:sz w:val="24"/>
                <w:szCs w:val="24"/>
              </w:rPr>
              <w:t xml:space="preserve">4.900 kg </w:t>
            </w:r>
          </w:p>
        </w:tc>
      </w:tr>
      <w:tr w:rsidR="0077001D" w:rsidRPr="007C1E62" w14:paraId="187DFA31" w14:textId="77777777" w:rsidTr="004973D1">
        <w:tc>
          <w:tcPr>
            <w:tcW w:w="4811" w:type="dxa"/>
            <w:tcBorders>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42C081B1"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Reißkraft</w:t>
            </w:r>
          </w:p>
        </w:tc>
        <w:tc>
          <w:tcPr>
            <w:tcW w:w="39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3C405C"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sz w:val="24"/>
                <w:szCs w:val="24"/>
              </w:rPr>
              <w:t>62 kN</w:t>
            </w:r>
          </w:p>
        </w:tc>
      </w:tr>
      <w:tr w:rsidR="0077001D" w:rsidRPr="007C1E62" w14:paraId="7DE64BD8"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33F3EB84" w14:textId="77777777" w:rsidR="0077001D" w:rsidRPr="007C1E62" w:rsidRDefault="0077001D" w:rsidP="004973D1">
            <w:pPr>
              <w:pStyle w:val="NormalWeb"/>
              <w:spacing w:before="0" w:after="0"/>
              <w:jc w:val="both"/>
              <w:rPr>
                <w:rFonts w:ascii="Calibri" w:hAnsi="Calibri" w:cs="Calibri"/>
              </w:rPr>
            </w:pPr>
            <w:r w:rsidRPr="007C1E62">
              <w:rPr>
                <w:rFonts w:ascii="Calibri" w:hAnsi="Calibri" w:cs="Calibri"/>
              </w:rPr>
              <w:t>Hubkraft</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9EE5E5"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sz w:val="24"/>
                <w:szCs w:val="24"/>
              </w:rPr>
              <w:t>61 kN</w:t>
            </w:r>
          </w:p>
        </w:tc>
      </w:tr>
      <w:tr w:rsidR="0077001D" w:rsidRPr="007C1E62" w14:paraId="35CD5BB3"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06F88C84" w14:textId="77777777" w:rsidR="0077001D" w:rsidRPr="007C1E62" w:rsidRDefault="0077001D" w:rsidP="004973D1">
            <w:pPr>
              <w:pStyle w:val="NormalWeb"/>
              <w:spacing w:before="0" w:after="0"/>
              <w:jc w:val="both"/>
              <w:rPr>
                <w:rFonts w:ascii="Calibri" w:hAnsi="Calibri" w:cs="Calibri"/>
                <w:color w:val="000000"/>
              </w:rPr>
            </w:pPr>
            <w:r w:rsidRPr="007C1E62">
              <w:rPr>
                <w:rFonts w:ascii="Calibri" w:hAnsi="Calibri" w:cs="Calibri"/>
                <w:color w:val="000000"/>
              </w:rPr>
              <w:t>Gabelnutzlast 80%</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335EED"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color w:val="000000"/>
                <w:sz w:val="24"/>
                <w:szCs w:val="24"/>
              </w:rPr>
              <w:t>2.600 kg</w:t>
            </w:r>
          </w:p>
        </w:tc>
      </w:tr>
      <w:tr w:rsidR="0077001D" w:rsidRPr="007C1E62" w14:paraId="06001268"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2243C54F" w14:textId="77777777" w:rsidR="0077001D" w:rsidRPr="007C1E62" w:rsidRDefault="0077001D" w:rsidP="004973D1">
            <w:pPr>
              <w:pStyle w:val="NormalWeb"/>
              <w:spacing w:before="0" w:after="0"/>
              <w:jc w:val="both"/>
              <w:rPr>
                <w:rFonts w:ascii="Calibri" w:hAnsi="Calibri" w:cs="Calibri"/>
                <w:color w:val="000000"/>
              </w:rPr>
            </w:pPr>
            <w:r w:rsidRPr="007C1E62">
              <w:rPr>
                <w:rFonts w:ascii="Calibri" w:hAnsi="Calibri" w:cs="Calibri"/>
                <w:color w:val="000000"/>
              </w:rPr>
              <w:t>Betriebsgewicht</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CF53507"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color w:val="000000"/>
                <w:sz w:val="24"/>
                <w:szCs w:val="24"/>
              </w:rPr>
              <w:t>6.150 kg</w:t>
            </w:r>
          </w:p>
        </w:tc>
      </w:tr>
      <w:tr w:rsidR="0077001D" w:rsidRPr="007C1E62" w14:paraId="0540D7BE"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4BCED07C" w14:textId="77777777" w:rsidR="0077001D" w:rsidRPr="007C1E62" w:rsidRDefault="0077001D" w:rsidP="004973D1">
            <w:pPr>
              <w:pStyle w:val="NormalWeb"/>
              <w:spacing w:before="0" w:after="0"/>
              <w:jc w:val="both"/>
              <w:rPr>
                <w:rFonts w:ascii="Calibri" w:hAnsi="Calibri" w:cs="Calibri"/>
                <w:color w:val="000000"/>
              </w:rPr>
            </w:pPr>
            <w:r w:rsidRPr="007C1E62">
              <w:rPr>
                <w:rFonts w:ascii="Calibri" w:hAnsi="Calibri" w:cs="Calibri"/>
                <w:color w:val="000000"/>
              </w:rPr>
              <w:t>Maximale Fahrgeschwindigkeit - Standard</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821016F"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color w:val="000000"/>
                <w:sz w:val="24"/>
                <w:szCs w:val="24"/>
              </w:rPr>
              <w:t>20 km/h</w:t>
            </w:r>
          </w:p>
        </w:tc>
      </w:tr>
      <w:tr w:rsidR="0077001D" w:rsidRPr="007C1E62" w14:paraId="510E5591" w14:textId="77777777" w:rsidTr="004973D1">
        <w:tc>
          <w:tcPr>
            <w:tcW w:w="4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14:paraId="23A15464" w14:textId="77777777" w:rsidR="0077001D" w:rsidRPr="007C1E62" w:rsidRDefault="0077001D" w:rsidP="004973D1">
            <w:pPr>
              <w:pStyle w:val="NormalWeb"/>
              <w:spacing w:before="0" w:after="0"/>
              <w:jc w:val="both"/>
              <w:rPr>
                <w:rFonts w:ascii="Calibri" w:hAnsi="Calibri" w:cs="Calibri"/>
                <w:color w:val="000000"/>
              </w:rPr>
            </w:pPr>
            <w:r w:rsidRPr="007C1E62">
              <w:rPr>
                <w:rFonts w:ascii="Calibri" w:hAnsi="Calibri" w:cs="Calibri"/>
                <w:color w:val="000000"/>
              </w:rPr>
              <w:t>Maximale Fahrgeschwindigkeit - Hoch</w:t>
            </w:r>
          </w:p>
        </w:tc>
        <w:tc>
          <w:tcPr>
            <w:tcW w:w="3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2F34ED" w14:textId="77777777" w:rsidR="0077001D" w:rsidRPr="007C1E62" w:rsidRDefault="0077001D" w:rsidP="004973D1">
            <w:pPr>
              <w:pStyle w:val="Standard"/>
              <w:spacing w:after="0" w:line="240" w:lineRule="auto"/>
              <w:jc w:val="both"/>
              <w:rPr>
                <w:rFonts w:ascii="Calibri" w:hAnsi="Calibri"/>
                <w:sz w:val="24"/>
                <w:szCs w:val="24"/>
              </w:rPr>
            </w:pPr>
            <w:r w:rsidRPr="007C1E62">
              <w:rPr>
                <w:rFonts w:ascii="Calibri" w:hAnsi="Calibri" w:cs="Calibri"/>
                <w:color w:val="000000"/>
                <w:sz w:val="24"/>
                <w:szCs w:val="24"/>
              </w:rPr>
              <w:t>30 km/h</w:t>
            </w:r>
          </w:p>
        </w:tc>
      </w:tr>
    </w:tbl>
    <w:p w14:paraId="2DF5840D" w14:textId="77777777" w:rsidR="0077001D" w:rsidRPr="00C62142" w:rsidRDefault="0077001D" w:rsidP="0077001D">
      <w:pPr>
        <w:pStyle w:val="NormalWeb"/>
        <w:spacing w:before="0" w:after="0"/>
        <w:jc w:val="both"/>
        <w:rPr>
          <w:rFonts w:ascii="Calibri" w:hAnsi="Calibri" w:cs="Calibri"/>
          <w:color w:val="C5000B"/>
        </w:rPr>
      </w:pPr>
      <w:r w:rsidRPr="007C1E62">
        <w:rPr>
          <w:rFonts w:ascii="Calibri" w:hAnsi="Calibri" w:cs="Calibri"/>
        </w:rPr>
        <w:t>Basierend auf L35H mit Kabine, 405/70 R20 Bereifung, Z-Hubwerk und 1,2 m³ Mehrzweckschaufel</w:t>
      </w:r>
      <w:r w:rsidRPr="007C1E62">
        <w:rPr>
          <w:rFonts w:ascii="Calibri" w:hAnsi="Calibri" w:cs="Calibri"/>
          <w:color w:val="C5000B"/>
        </w:rPr>
        <w:t xml:space="preserve"> </w:t>
      </w:r>
      <w:r w:rsidRPr="007C1E62">
        <w:rPr>
          <w:rFonts w:ascii="Calibri" w:hAnsi="Calibri" w:cs="Calibri"/>
        </w:rPr>
        <w:t>mit Zähnen und einer Materialdichte 1800 kg/ m³</w:t>
      </w:r>
      <w:r w:rsidRPr="00C622CF">
        <w:rPr>
          <w:rFonts w:ascii="Calibri" w:hAnsi="Calibri" w:cs="Calibri"/>
        </w:rPr>
        <w:t xml:space="preserve"> </w:t>
      </w:r>
    </w:p>
    <w:p w14:paraId="716BC592" w14:textId="77777777" w:rsidR="0077001D" w:rsidRDefault="0077001D" w:rsidP="00021B4E">
      <w:pPr>
        <w:pStyle w:val="NormalWeb"/>
        <w:shd w:val="clear" w:color="auto" w:fill="FFFFFF"/>
        <w:spacing w:before="0" w:beforeAutospacing="0" w:after="360" w:afterAutospacing="0" w:line="315" w:lineRule="atLeast"/>
        <w:rPr>
          <w:rFonts w:ascii="Calibri" w:eastAsia="Calibri" w:hAnsi="Calibri" w:cs="Calibri"/>
          <w:sz w:val="22"/>
          <w:szCs w:val="22"/>
          <w:shd w:val="clear" w:color="auto" w:fill="FFFFFF"/>
        </w:rPr>
      </w:pPr>
    </w:p>
    <w:p w14:paraId="3B481C84" w14:textId="77777777" w:rsidR="0077001D" w:rsidRDefault="0077001D" w:rsidP="00021B4E">
      <w:pPr>
        <w:pStyle w:val="NormalWeb"/>
        <w:shd w:val="clear" w:color="auto" w:fill="FFFFFF"/>
        <w:spacing w:before="0" w:beforeAutospacing="0" w:after="360" w:afterAutospacing="0" w:line="315" w:lineRule="atLeast"/>
        <w:rPr>
          <w:rFonts w:ascii="Calibri" w:eastAsia="Calibri" w:hAnsi="Calibri" w:cs="Calibri"/>
          <w:sz w:val="22"/>
          <w:szCs w:val="22"/>
          <w:shd w:val="clear" w:color="auto" w:fill="FFFFFF"/>
        </w:rPr>
      </w:pPr>
    </w:p>
    <w:p w14:paraId="30B668A1" w14:textId="4E87655A" w:rsidR="00021B4E" w:rsidRPr="00021B4E" w:rsidRDefault="00021B4E" w:rsidP="00021B4E">
      <w:pPr>
        <w:pStyle w:val="NormalWeb"/>
        <w:shd w:val="clear" w:color="auto" w:fill="FFFFFF"/>
        <w:spacing w:before="0" w:beforeAutospacing="0" w:after="360" w:afterAutospacing="0" w:line="315" w:lineRule="atLeast"/>
        <w:rPr>
          <w:rFonts w:ascii="Calibri" w:eastAsia="Calibri" w:hAnsi="Calibri" w:cs="Calibri"/>
          <w:sz w:val="22"/>
          <w:szCs w:val="22"/>
          <w:shd w:val="clear" w:color="auto" w:fill="FFFFFF"/>
        </w:rPr>
      </w:pPr>
      <w:r w:rsidRPr="00021B4E">
        <w:rPr>
          <w:rFonts w:ascii="Calibri" w:eastAsia="Calibri" w:hAnsi="Calibri" w:cs="Calibri"/>
          <w:sz w:val="22"/>
          <w:szCs w:val="22"/>
          <w:shd w:val="clear" w:color="auto" w:fill="FFFFFF"/>
        </w:rPr>
        <w:t>Bei Fragen wenden Sie sich bitte an:</w:t>
      </w:r>
    </w:p>
    <w:p w14:paraId="7245B47E" w14:textId="67CD2115" w:rsidR="00021B4E" w:rsidRPr="00021B4E" w:rsidRDefault="00021B4E" w:rsidP="00021B4E">
      <w:pPr>
        <w:pStyle w:val="NormalWeb"/>
        <w:shd w:val="clear" w:color="auto" w:fill="FFFFFF"/>
        <w:spacing w:before="0" w:beforeAutospacing="0" w:after="360" w:afterAutospacing="0" w:line="315" w:lineRule="atLeast"/>
        <w:rPr>
          <w:rFonts w:ascii="Calibri" w:eastAsia="Calibri" w:hAnsi="Calibri" w:cs="Calibri"/>
          <w:sz w:val="22"/>
          <w:szCs w:val="22"/>
          <w:shd w:val="clear" w:color="auto" w:fill="FFFFFF"/>
          <w:lang w:val="en-US"/>
        </w:rPr>
      </w:pPr>
      <w:r w:rsidRPr="00021B4E">
        <w:rPr>
          <w:rFonts w:ascii="Calibri" w:eastAsia="Calibri" w:hAnsi="Calibri" w:cs="Calibri"/>
          <w:sz w:val="22"/>
          <w:szCs w:val="22"/>
          <w:shd w:val="clear" w:color="auto" w:fill="FFFFFF"/>
          <w:lang w:val="en-US"/>
        </w:rPr>
        <w:t>Sandra Jansen</w:t>
      </w:r>
      <w:r w:rsidRPr="00021B4E">
        <w:rPr>
          <w:rFonts w:ascii="Calibri" w:eastAsia="Calibri" w:hAnsi="Calibri" w:cs="Calibri"/>
          <w:sz w:val="22"/>
          <w:szCs w:val="22"/>
          <w:shd w:val="clear" w:color="auto" w:fill="FFFFFF"/>
          <w:lang w:val="en-US"/>
        </w:rPr>
        <w:br/>
        <w:t>Media Relations &amp; Communications Manager</w:t>
      </w:r>
      <w:r w:rsidRPr="00021B4E">
        <w:rPr>
          <w:rFonts w:ascii="Calibri" w:eastAsia="Calibri" w:hAnsi="Calibri" w:cs="Calibri"/>
          <w:sz w:val="22"/>
          <w:szCs w:val="22"/>
          <w:shd w:val="clear" w:color="auto" w:fill="FFFFFF"/>
          <w:lang w:val="en-US"/>
        </w:rPr>
        <w:br/>
        <w:t>Volvo Construction Equipment Germany GmbH</w:t>
      </w:r>
      <w:r w:rsidRPr="00021B4E">
        <w:rPr>
          <w:rFonts w:ascii="Calibri" w:eastAsia="Calibri" w:hAnsi="Calibri" w:cs="Calibri"/>
          <w:sz w:val="22"/>
          <w:szCs w:val="22"/>
          <w:shd w:val="clear" w:color="auto" w:fill="FFFFFF"/>
          <w:lang w:val="en-US"/>
        </w:rPr>
        <w:br/>
        <w:t>E-Mail: </w:t>
      </w:r>
      <w:hyperlink r:id="rId11" w:history="1">
        <w:r w:rsidRPr="00021B4E">
          <w:rPr>
            <w:rFonts w:ascii="Calibri" w:eastAsia="Calibri" w:hAnsi="Calibri" w:cs="Calibri"/>
            <w:sz w:val="22"/>
            <w:szCs w:val="22"/>
            <w:shd w:val="clear" w:color="auto" w:fill="FFFFFF"/>
            <w:lang w:val="en-US"/>
          </w:rPr>
          <w:t>sandra.jansen@volvo.com</w:t>
        </w:r>
      </w:hyperlink>
    </w:p>
    <w:p w14:paraId="07EC2D85" w14:textId="77777777" w:rsidR="00642E81" w:rsidRPr="00021B4E" w:rsidRDefault="00642E81">
      <w:pPr>
        <w:spacing w:after="120" w:line="240" w:lineRule="auto"/>
        <w:jc w:val="both"/>
        <w:rPr>
          <w:rFonts w:ascii="Calibri" w:eastAsia="Calibri" w:hAnsi="Calibri" w:cs="Calibri"/>
          <w:shd w:val="clear" w:color="auto" w:fill="FFFFFF"/>
          <w:lang w:val="en-US"/>
        </w:rPr>
      </w:pPr>
    </w:p>
    <w:p w14:paraId="0A9B0C8E" w14:textId="77777777" w:rsidR="00642E81" w:rsidRPr="00021B4E" w:rsidRDefault="00642E81">
      <w:pPr>
        <w:spacing w:after="120" w:line="240" w:lineRule="auto"/>
        <w:jc w:val="both"/>
        <w:rPr>
          <w:rFonts w:ascii="Calibri" w:eastAsia="Calibri" w:hAnsi="Calibri" w:cs="Calibri"/>
          <w:shd w:val="clear" w:color="auto" w:fill="FFFFFF"/>
          <w:lang w:val="en-US"/>
        </w:rPr>
      </w:pPr>
    </w:p>
    <w:p w14:paraId="793D50C4" w14:textId="77777777" w:rsidR="00642E81" w:rsidRPr="00021B4E" w:rsidRDefault="00642E81">
      <w:pPr>
        <w:spacing w:after="120" w:line="240" w:lineRule="auto"/>
        <w:jc w:val="both"/>
        <w:rPr>
          <w:rFonts w:ascii="Calibri" w:eastAsia="Calibri" w:hAnsi="Calibri" w:cs="Calibri"/>
          <w:shd w:val="clear" w:color="auto" w:fill="FFFFFF"/>
          <w:lang w:val="en-US"/>
        </w:rPr>
      </w:pPr>
    </w:p>
    <w:p w14:paraId="40505D59" w14:textId="77777777" w:rsidR="00642E81" w:rsidRPr="00021B4E" w:rsidRDefault="00642E81">
      <w:pPr>
        <w:spacing w:after="120" w:line="240" w:lineRule="auto"/>
        <w:jc w:val="both"/>
        <w:rPr>
          <w:rFonts w:ascii="Calibri" w:eastAsia="Calibri" w:hAnsi="Calibri" w:cs="Calibri"/>
          <w:shd w:val="clear" w:color="auto" w:fill="FFFFFF"/>
          <w:lang w:val="en-US"/>
        </w:rPr>
      </w:pPr>
    </w:p>
    <w:p w14:paraId="6619F9C5" w14:textId="77777777" w:rsidR="00642E81" w:rsidRPr="00021B4E" w:rsidRDefault="00642E81">
      <w:pPr>
        <w:spacing w:after="0" w:line="264" w:lineRule="auto"/>
        <w:jc w:val="both"/>
        <w:rPr>
          <w:rFonts w:ascii="Calibri" w:eastAsia="Calibri" w:hAnsi="Calibri" w:cs="Calibri"/>
          <w:lang w:val="en-US"/>
        </w:rPr>
      </w:pPr>
    </w:p>
    <w:p w14:paraId="0D8FDDA0" w14:textId="77777777" w:rsidR="00642E81" w:rsidRPr="00021B4E" w:rsidRDefault="00642E81">
      <w:pPr>
        <w:spacing w:after="0" w:line="264" w:lineRule="auto"/>
        <w:jc w:val="both"/>
        <w:rPr>
          <w:rFonts w:ascii="Calibri" w:eastAsia="Calibri" w:hAnsi="Calibri" w:cs="Calibri"/>
          <w:lang w:val="en-US"/>
        </w:rPr>
      </w:pPr>
    </w:p>
    <w:sectPr w:rsidR="00642E81" w:rsidRPr="00021B4E">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947D5" w14:textId="77777777" w:rsidR="00287736" w:rsidRDefault="00287736" w:rsidP="001911CB">
      <w:pPr>
        <w:spacing w:after="0" w:line="240" w:lineRule="auto"/>
      </w:pPr>
      <w:r>
        <w:separator/>
      </w:r>
    </w:p>
  </w:endnote>
  <w:endnote w:type="continuationSeparator" w:id="0">
    <w:p w14:paraId="7CDA4BD9" w14:textId="77777777" w:rsidR="00287736" w:rsidRDefault="00287736" w:rsidP="00191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olvo Novum SemiLight">
    <w:altName w:val="Calibri"/>
    <w:panose1 w:val="020B0403040502060204"/>
    <w:charset w:val="00"/>
    <w:family w:val="swiss"/>
    <w:notTrueType/>
    <w:pitch w:val="variable"/>
    <w:sig w:usb0="A10002FF" w:usb1="5000200B" w:usb2="00000000" w:usb3="00000000" w:csb0="0000009F" w:csb1="00000000"/>
  </w:font>
  <w:font w:name="Volvo Novum">
    <w:altName w:val="Calibri"/>
    <w:panose1 w:val="020B0503040502060204"/>
    <w:charset w:val="00"/>
    <w:family w:val="swiss"/>
    <w:notTrueType/>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3"/>
      <w:gridCol w:w="1985"/>
      <w:gridCol w:w="1969"/>
      <w:gridCol w:w="1362"/>
      <w:gridCol w:w="1488"/>
    </w:tblGrid>
    <w:tr w:rsidR="001911CB" w:rsidRPr="001911CB" w14:paraId="4183B95A" w14:textId="77777777" w:rsidTr="001911CB">
      <w:trPr>
        <w:trHeight w:val="1035"/>
      </w:trPr>
      <w:tc>
        <w:tcPr>
          <w:tcW w:w="2313" w:type="dxa"/>
          <w:tcBorders>
            <w:top w:val="single" w:sz="6" w:space="0" w:color="auto"/>
            <w:left w:val="nil"/>
            <w:bottom w:val="nil"/>
            <w:right w:val="nil"/>
          </w:tcBorders>
          <w:shd w:val="clear" w:color="auto" w:fill="auto"/>
          <w:hideMark/>
        </w:tcPr>
        <w:p w14:paraId="05A94CFD" w14:textId="2B74E429" w:rsidR="001911CB" w:rsidRPr="001911CB" w:rsidRDefault="001911CB" w:rsidP="001911CB">
          <w:pPr>
            <w:spacing w:after="0" w:line="240" w:lineRule="auto"/>
            <w:jc w:val="center"/>
            <w:textAlignment w:val="baseline"/>
            <w:rPr>
              <w:rFonts w:ascii="Segoe UI" w:eastAsia="Times New Roman" w:hAnsi="Segoe UI" w:cs="Segoe UI"/>
              <w:sz w:val="16"/>
              <w:szCs w:val="16"/>
              <w:lang w:val="en-US"/>
            </w:rPr>
          </w:pPr>
          <w:r w:rsidRPr="001911CB">
            <w:rPr>
              <w:rFonts w:ascii="Volvo Novum" w:eastAsia="Times New Roman" w:hAnsi="Volvo Novum" w:cs="Segoe UI"/>
              <w:b/>
              <w:bCs/>
              <w:color w:val="333333"/>
              <w:sz w:val="14"/>
              <w:szCs w:val="14"/>
              <w:lang w:val="en-US"/>
            </w:rPr>
            <w:t>Volvo Construction</w:t>
          </w:r>
        </w:p>
        <w:p w14:paraId="4AFB3CFB" w14:textId="3E61D4C2" w:rsidR="001911CB" w:rsidRPr="001911CB" w:rsidRDefault="001911CB" w:rsidP="001911CB">
          <w:pPr>
            <w:spacing w:after="0" w:line="240" w:lineRule="auto"/>
            <w:jc w:val="center"/>
            <w:textAlignment w:val="baseline"/>
            <w:rPr>
              <w:rFonts w:ascii="Segoe UI" w:eastAsia="Times New Roman" w:hAnsi="Segoe UI" w:cs="Segoe UI"/>
              <w:sz w:val="16"/>
              <w:szCs w:val="16"/>
              <w:lang w:val="en-US"/>
            </w:rPr>
          </w:pPr>
          <w:r w:rsidRPr="001911CB">
            <w:rPr>
              <w:rFonts w:ascii="Volvo Novum" w:eastAsia="Times New Roman" w:hAnsi="Volvo Novum" w:cs="Segoe UI"/>
              <w:b/>
              <w:bCs/>
              <w:color w:val="333333"/>
              <w:sz w:val="14"/>
              <w:szCs w:val="14"/>
              <w:lang w:val="en-US"/>
            </w:rPr>
            <w:t>Equipment Germany GmbH</w:t>
          </w:r>
          <w:r w:rsidRPr="001911CB">
            <w:rPr>
              <w:rFonts w:ascii="Volvo Novum" w:eastAsia="Times New Roman" w:hAnsi="Volvo Novum" w:cs="Segoe UI"/>
              <w:color w:val="333333"/>
              <w:sz w:val="14"/>
              <w:szCs w:val="14"/>
              <w:lang w:val="en-US"/>
            </w:rPr>
            <w:t> </w:t>
          </w:r>
          <w:r w:rsidRPr="001911CB">
            <w:rPr>
              <w:rFonts w:ascii="Volvo Novum" w:eastAsia="Times New Roman" w:hAnsi="Volvo Novum" w:cs="Segoe UI"/>
              <w:color w:val="333333"/>
              <w:sz w:val="14"/>
              <w:szCs w:val="14"/>
              <w:lang w:val="en-US"/>
            </w:rPr>
            <w:br/>
            <w:t>Max-Planck-Strasse 1</w:t>
          </w:r>
        </w:p>
        <w:p w14:paraId="235F566E" w14:textId="4A2BE47A" w:rsidR="001911CB" w:rsidRPr="001911CB" w:rsidRDefault="001911CB" w:rsidP="001911CB">
          <w:pPr>
            <w:spacing w:after="0" w:line="240" w:lineRule="auto"/>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lang w:val="en-US"/>
            </w:rPr>
            <w:t>54329 Konz-Könen</w:t>
          </w:r>
        </w:p>
        <w:p w14:paraId="1B838D5C" w14:textId="10E8F989" w:rsidR="001911CB" w:rsidRPr="001911CB" w:rsidRDefault="001911CB" w:rsidP="001911CB">
          <w:pPr>
            <w:spacing w:after="0" w:line="240" w:lineRule="auto"/>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lang w:val="en-US"/>
            </w:rPr>
            <w:t>Germany</w:t>
          </w:r>
        </w:p>
        <w:p w14:paraId="20D2BC45" w14:textId="54B9AEBF" w:rsidR="001911CB" w:rsidRPr="001911CB" w:rsidRDefault="001911CB" w:rsidP="001911CB">
          <w:pPr>
            <w:spacing w:after="0" w:line="240" w:lineRule="auto"/>
            <w:jc w:val="center"/>
            <w:textAlignment w:val="baseline"/>
            <w:rPr>
              <w:rFonts w:ascii="Segoe UI" w:eastAsia="Times New Roman" w:hAnsi="Segoe UI" w:cs="Segoe UI"/>
              <w:sz w:val="16"/>
              <w:szCs w:val="16"/>
            </w:rPr>
          </w:pPr>
        </w:p>
      </w:tc>
      <w:tc>
        <w:tcPr>
          <w:tcW w:w="1985" w:type="dxa"/>
          <w:tcBorders>
            <w:top w:val="single" w:sz="6" w:space="0" w:color="auto"/>
            <w:left w:val="nil"/>
            <w:bottom w:val="nil"/>
            <w:right w:val="nil"/>
          </w:tcBorders>
          <w:shd w:val="clear" w:color="auto" w:fill="auto"/>
          <w:hideMark/>
        </w:tcPr>
        <w:p w14:paraId="4F8D5F3C" w14:textId="05780F70" w:rsidR="001911CB" w:rsidRPr="001911CB" w:rsidRDefault="001911CB" w:rsidP="001911CB">
          <w:pPr>
            <w:spacing w:after="0" w:line="240" w:lineRule="auto"/>
            <w:ind w:left="-120"/>
            <w:jc w:val="center"/>
            <w:textAlignment w:val="baseline"/>
            <w:rPr>
              <w:rFonts w:ascii="Segoe UI" w:eastAsia="Times New Roman" w:hAnsi="Segoe UI" w:cs="Segoe UI"/>
              <w:sz w:val="16"/>
              <w:szCs w:val="16"/>
            </w:rPr>
          </w:pPr>
          <w:r w:rsidRPr="001911CB">
            <w:rPr>
              <w:rFonts w:ascii="Volvo Novum" w:eastAsia="Times New Roman" w:hAnsi="Volvo Novum" w:cs="Segoe UI"/>
              <w:b/>
              <w:bCs/>
              <w:color w:val="333333"/>
              <w:sz w:val="14"/>
              <w:szCs w:val="14"/>
              <w:lang w:val="en-GB"/>
            </w:rPr>
            <w:t>Telefon</w:t>
          </w:r>
        </w:p>
        <w:p w14:paraId="7D8B552A" w14:textId="69F4F9BA" w:rsidR="001911CB" w:rsidRPr="001911CB" w:rsidRDefault="001911CB" w:rsidP="001911CB">
          <w:pPr>
            <w:spacing w:after="0" w:line="240" w:lineRule="auto"/>
            <w:ind w:left="-120"/>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lang w:val="en-GB"/>
            </w:rPr>
            <w:t>+49(0) 6501 84 – 01</w:t>
          </w:r>
        </w:p>
        <w:p w14:paraId="654F1A53" w14:textId="761D3DB1" w:rsidR="001911CB" w:rsidRPr="001911CB" w:rsidRDefault="001911CB" w:rsidP="001911CB">
          <w:pPr>
            <w:spacing w:after="0" w:line="240" w:lineRule="auto"/>
            <w:ind w:left="-120"/>
            <w:jc w:val="center"/>
            <w:textAlignment w:val="baseline"/>
            <w:rPr>
              <w:rFonts w:ascii="Segoe UI" w:eastAsia="Times New Roman" w:hAnsi="Segoe UI" w:cs="Segoe UI"/>
              <w:sz w:val="16"/>
              <w:szCs w:val="16"/>
            </w:rPr>
          </w:pPr>
          <w:r w:rsidRPr="001911CB">
            <w:rPr>
              <w:rFonts w:ascii="Volvo Novum" w:eastAsia="Times New Roman" w:hAnsi="Volvo Novum" w:cs="Segoe UI"/>
              <w:b/>
              <w:bCs/>
              <w:color w:val="333333"/>
              <w:sz w:val="14"/>
              <w:szCs w:val="14"/>
              <w:lang w:val="en-GB"/>
            </w:rPr>
            <w:t>Telefax</w:t>
          </w:r>
        </w:p>
        <w:p w14:paraId="26B1DBEA" w14:textId="5AD4A96F" w:rsidR="001911CB" w:rsidRPr="001911CB" w:rsidRDefault="001911CB" w:rsidP="001911CB">
          <w:pPr>
            <w:spacing w:after="0" w:line="240" w:lineRule="auto"/>
            <w:ind w:left="-120" w:right="-120"/>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lang w:val="en-GB"/>
            </w:rPr>
            <w:t>+49(0) 6501 84 - 209</w:t>
          </w:r>
        </w:p>
      </w:tc>
      <w:tc>
        <w:tcPr>
          <w:tcW w:w="1969" w:type="dxa"/>
          <w:tcBorders>
            <w:top w:val="single" w:sz="6" w:space="0" w:color="auto"/>
            <w:left w:val="nil"/>
            <w:bottom w:val="nil"/>
            <w:right w:val="nil"/>
          </w:tcBorders>
          <w:shd w:val="clear" w:color="auto" w:fill="auto"/>
          <w:hideMark/>
        </w:tcPr>
        <w:p w14:paraId="104E59DB" w14:textId="7271B524" w:rsidR="001911CB" w:rsidRPr="001911CB" w:rsidRDefault="001911CB" w:rsidP="001911CB">
          <w:pPr>
            <w:spacing w:after="0" w:line="240" w:lineRule="auto"/>
            <w:ind w:left="-120"/>
            <w:jc w:val="center"/>
            <w:textAlignment w:val="baseline"/>
            <w:rPr>
              <w:rFonts w:ascii="Segoe UI" w:eastAsia="Times New Roman" w:hAnsi="Segoe UI" w:cs="Segoe UI"/>
              <w:sz w:val="16"/>
              <w:szCs w:val="16"/>
            </w:rPr>
          </w:pPr>
          <w:r w:rsidRPr="001911CB">
            <w:rPr>
              <w:rFonts w:ascii="Volvo Novum" w:eastAsia="Times New Roman" w:hAnsi="Volvo Novum" w:cs="Segoe UI"/>
              <w:b/>
              <w:bCs/>
              <w:color w:val="333333"/>
              <w:sz w:val="14"/>
              <w:szCs w:val="14"/>
            </w:rPr>
            <w:t>Bankverbindung</w:t>
          </w:r>
        </w:p>
        <w:p w14:paraId="28D9E2BA" w14:textId="0F3F2B87" w:rsidR="001911CB" w:rsidRPr="001911CB" w:rsidRDefault="001911CB" w:rsidP="001911CB">
          <w:pPr>
            <w:spacing w:after="0" w:line="240" w:lineRule="auto"/>
            <w:ind w:left="-120"/>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rPr>
            <w:t>SE-Bank Frankfurt</w:t>
          </w:r>
        </w:p>
        <w:p w14:paraId="49DBCDF0" w14:textId="0575A0DB" w:rsidR="001911CB" w:rsidRPr="001911CB" w:rsidRDefault="001911CB" w:rsidP="001911CB">
          <w:pPr>
            <w:spacing w:after="0" w:line="240" w:lineRule="auto"/>
            <w:ind w:left="-120"/>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rPr>
            <w:t>BIC: ESSEDEFF</w:t>
          </w:r>
        </w:p>
        <w:p w14:paraId="10785E43" w14:textId="0CA897A0" w:rsidR="001911CB" w:rsidRPr="001911CB" w:rsidRDefault="001911CB" w:rsidP="001911CB">
          <w:pPr>
            <w:spacing w:after="0" w:line="240" w:lineRule="auto"/>
            <w:ind w:left="-120"/>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rPr>
            <w:t>IBAN: DE55512202000032045000</w:t>
          </w:r>
        </w:p>
      </w:tc>
      <w:tc>
        <w:tcPr>
          <w:tcW w:w="1362" w:type="dxa"/>
          <w:tcBorders>
            <w:top w:val="single" w:sz="6" w:space="0" w:color="auto"/>
            <w:left w:val="nil"/>
            <w:bottom w:val="nil"/>
            <w:right w:val="nil"/>
          </w:tcBorders>
          <w:shd w:val="clear" w:color="auto" w:fill="auto"/>
          <w:hideMark/>
        </w:tcPr>
        <w:p w14:paraId="74C4DD4B" w14:textId="3ACD9317" w:rsidR="001911CB" w:rsidRPr="001911CB" w:rsidRDefault="001911CB" w:rsidP="001911CB">
          <w:pPr>
            <w:spacing w:after="0" w:line="240" w:lineRule="auto"/>
            <w:ind w:left="180"/>
            <w:jc w:val="center"/>
            <w:textAlignment w:val="baseline"/>
            <w:rPr>
              <w:rFonts w:ascii="Segoe UI" w:eastAsia="Times New Roman" w:hAnsi="Segoe UI" w:cs="Segoe UI"/>
              <w:sz w:val="16"/>
              <w:szCs w:val="16"/>
            </w:rPr>
          </w:pPr>
          <w:r w:rsidRPr="001911CB">
            <w:rPr>
              <w:rFonts w:ascii="Volvo Novum" w:eastAsia="Times New Roman" w:hAnsi="Volvo Novum" w:cs="Segoe UI"/>
              <w:b/>
              <w:bCs/>
              <w:color w:val="333333"/>
              <w:sz w:val="14"/>
              <w:szCs w:val="14"/>
            </w:rPr>
            <w:t>Register-Nr.</w:t>
          </w:r>
        </w:p>
        <w:p w14:paraId="3F6A85D9" w14:textId="7B90BB82" w:rsidR="001911CB" w:rsidRPr="001911CB" w:rsidRDefault="001911CB" w:rsidP="001911CB">
          <w:pPr>
            <w:spacing w:after="0" w:line="240" w:lineRule="auto"/>
            <w:ind w:left="180"/>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rPr>
            <w:t>HRB 3105</w:t>
          </w:r>
        </w:p>
        <w:p w14:paraId="749DBC8E" w14:textId="7A76687A" w:rsidR="001911CB" w:rsidRPr="001911CB" w:rsidRDefault="001911CB" w:rsidP="001911CB">
          <w:pPr>
            <w:spacing w:after="0" w:line="240" w:lineRule="auto"/>
            <w:ind w:left="180"/>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rPr>
            <w:t>Amtsgericht</w:t>
          </w:r>
        </w:p>
        <w:p w14:paraId="69624D7D" w14:textId="77777777" w:rsidR="001911CB" w:rsidRDefault="001911CB" w:rsidP="001911CB">
          <w:pPr>
            <w:spacing w:after="0" w:line="240" w:lineRule="auto"/>
            <w:ind w:left="180"/>
            <w:jc w:val="center"/>
            <w:textAlignment w:val="baseline"/>
            <w:rPr>
              <w:rFonts w:ascii="Volvo Novum" w:eastAsia="Times New Roman" w:hAnsi="Volvo Novum" w:cs="Segoe UI"/>
              <w:color w:val="333333"/>
              <w:sz w:val="14"/>
              <w:szCs w:val="14"/>
            </w:rPr>
          </w:pPr>
        </w:p>
        <w:p w14:paraId="625794E9" w14:textId="19EE6340" w:rsidR="001911CB" w:rsidRPr="001911CB" w:rsidRDefault="001911CB" w:rsidP="001911CB">
          <w:pPr>
            <w:spacing w:after="0" w:line="240" w:lineRule="auto"/>
            <w:ind w:left="180"/>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rPr>
            <w:t>Wittlich</w:t>
          </w:r>
        </w:p>
      </w:tc>
      <w:tc>
        <w:tcPr>
          <w:tcW w:w="1488" w:type="dxa"/>
          <w:tcBorders>
            <w:top w:val="single" w:sz="6" w:space="0" w:color="auto"/>
            <w:left w:val="nil"/>
            <w:bottom w:val="nil"/>
            <w:right w:val="nil"/>
          </w:tcBorders>
          <w:shd w:val="clear" w:color="auto" w:fill="auto"/>
          <w:hideMark/>
        </w:tcPr>
        <w:p w14:paraId="54F89C43" w14:textId="444F7208" w:rsidR="001911CB" w:rsidRPr="001911CB" w:rsidRDefault="001911CB" w:rsidP="001911CB">
          <w:pPr>
            <w:spacing w:after="0" w:line="240" w:lineRule="auto"/>
            <w:jc w:val="center"/>
            <w:textAlignment w:val="baseline"/>
            <w:rPr>
              <w:rFonts w:ascii="Segoe UI" w:eastAsia="Times New Roman" w:hAnsi="Segoe UI" w:cs="Segoe UI"/>
              <w:sz w:val="16"/>
              <w:szCs w:val="16"/>
            </w:rPr>
          </w:pPr>
          <w:r w:rsidRPr="001911CB">
            <w:rPr>
              <w:rFonts w:ascii="Volvo Novum" w:eastAsia="Times New Roman" w:hAnsi="Volvo Novum" w:cs="Segoe UI"/>
              <w:b/>
              <w:bCs/>
              <w:color w:val="333333"/>
              <w:sz w:val="14"/>
              <w:szCs w:val="14"/>
            </w:rPr>
            <w:t>Geschäftsführer</w:t>
          </w:r>
        </w:p>
        <w:p w14:paraId="608FAC93" w14:textId="36D6643D" w:rsidR="001911CB" w:rsidRPr="001911CB" w:rsidRDefault="001911CB" w:rsidP="001911CB">
          <w:pPr>
            <w:spacing w:after="0" w:line="240" w:lineRule="auto"/>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rPr>
            <w:t>Matthias Keller</w:t>
          </w:r>
        </w:p>
        <w:p w14:paraId="02DC755F" w14:textId="59D04F00" w:rsidR="001911CB" w:rsidRPr="001911CB" w:rsidRDefault="001911CB" w:rsidP="001911CB">
          <w:pPr>
            <w:spacing w:after="0" w:line="240" w:lineRule="auto"/>
            <w:jc w:val="center"/>
            <w:textAlignment w:val="baseline"/>
            <w:rPr>
              <w:rFonts w:ascii="Segoe UI" w:eastAsia="Times New Roman" w:hAnsi="Segoe UI" w:cs="Segoe UI"/>
              <w:sz w:val="16"/>
              <w:szCs w:val="16"/>
            </w:rPr>
          </w:pPr>
          <w:r w:rsidRPr="001911CB">
            <w:rPr>
              <w:rFonts w:ascii="Volvo Novum" w:eastAsia="Times New Roman" w:hAnsi="Volvo Novum" w:cs="Segoe UI"/>
              <w:color w:val="333333"/>
              <w:sz w:val="14"/>
              <w:szCs w:val="14"/>
            </w:rPr>
            <w:t>Christian Krauskopf</w:t>
          </w:r>
        </w:p>
        <w:p w14:paraId="5E8F7B8D" w14:textId="2773A0D9" w:rsidR="001911CB" w:rsidRPr="001911CB" w:rsidRDefault="001911CB" w:rsidP="001911CB">
          <w:pPr>
            <w:spacing w:after="0" w:line="240" w:lineRule="auto"/>
            <w:jc w:val="center"/>
            <w:textAlignment w:val="baseline"/>
            <w:rPr>
              <w:rFonts w:ascii="Segoe UI" w:eastAsia="Times New Roman" w:hAnsi="Segoe UI" w:cs="Segoe UI"/>
              <w:sz w:val="16"/>
              <w:szCs w:val="16"/>
            </w:rPr>
          </w:pPr>
        </w:p>
      </w:tc>
    </w:tr>
  </w:tbl>
  <w:p w14:paraId="2410617A" w14:textId="77777777" w:rsidR="001911CB" w:rsidRPr="001911CB" w:rsidRDefault="001911CB" w:rsidP="001911CB">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9A4B7" w14:textId="77777777" w:rsidR="00287736" w:rsidRDefault="00287736" w:rsidP="001911CB">
      <w:pPr>
        <w:spacing w:after="0" w:line="240" w:lineRule="auto"/>
      </w:pPr>
      <w:r>
        <w:separator/>
      </w:r>
    </w:p>
  </w:footnote>
  <w:footnote w:type="continuationSeparator" w:id="0">
    <w:p w14:paraId="49107AFC" w14:textId="77777777" w:rsidR="00287736" w:rsidRDefault="00287736" w:rsidP="00191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32CA" w14:textId="58B445D2" w:rsidR="001911CB" w:rsidRDefault="001911CB" w:rsidP="001911CB">
    <w:pPr>
      <w:pStyle w:val="Header"/>
      <w:jc w:val="center"/>
    </w:pPr>
    <w:r>
      <w:rPr>
        <w:noProof/>
      </w:rPr>
      <w:drawing>
        <wp:inline distT="0" distB="0" distL="0" distR="0" wp14:anchorId="3873183A" wp14:editId="5F778D22">
          <wp:extent cx="1038225" cy="80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163" cy="933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45665"/>
    <w:multiLevelType w:val="multilevel"/>
    <w:tmpl w:val="34A4C086"/>
    <w:styleLink w:val="WWNum3"/>
    <w:lvl w:ilvl="0">
      <w:numFmt w:val="bullet"/>
      <w:lvlText w:val="-"/>
      <w:lvlJc w:val="left"/>
      <w:pPr>
        <w:ind w:left="720" w:hanging="360"/>
      </w:pPr>
      <w:rPr>
        <w:rFonts w:ascii="Calibri" w:hAnsi="Calibri" w:cs="Calibri"/>
        <w:b/>
        <w:color w:val="00000A"/>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24674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E81"/>
    <w:rsid w:val="00021B4E"/>
    <w:rsid w:val="001911CB"/>
    <w:rsid w:val="00287736"/>
    <w:rsid w:val="00384057"/>
    <w:rsid w:val="00421A08"/>
    <w:rsid w:val="00496B71"/>
    <w:rsid w:val="004B01D5"/>
    <w:rsid w:val="004F026A"/>
    <w:rsid w:val="00580160"/>
    <w:rsid w:val="00642E81"/>
    <w:rsid w:val="00644D1F"/>
    <w:rsid w:val="006D7E9A"/>
    <w:rsid w:val="0077001D"/>
    <w:rsid w:val="008971C9"/>
    <w:rsid w:val="00900F14"/>
    <w:rsid w:val="00936781"/>
    <w:rsid w:val="009D7447"/>
    <w:rsid w:val="00A55E64"/>
    <w:rsid w:val="00A6072E"/>
    <w:rsid w:val="00B5308A"/>
    <w:rsid w:val="00D87C5B"/>
    <w:rsid w:val="00E3488B"/>
    <w:rsid w:val="00E73A62"/>
    <w:rsid w:val="00FA020B"/>
    <w:rsid w:val="00FD23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FFB15"/>
  <w15:docId w15:val="{EA0B6135-5F55-46FC-898C-1C0810368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B530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1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11CB"/>
  </w:style>
  <w:style w:type="paragraph" w:styleId="Footer">
    <w:name w:val="footer"/>
    <w:basedOn w:val="Normal"/>
    <w:link w:val="FooterChar"/>
    <w:uiPriority w:val="99"/>
    <w:unhideWhenUsed/>
    <w:rsid w:val="001911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11CB"/>
  </w:style>
  <w:style w:type="paragraph" w:customStyle="1" w:styleId="paragraph">
    <w:name w:val="paragraph"/>
    <w:basedOn w:val="Normal"/>
    <w:rsid w:val="001911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911CB"/>
  </w:style>
  <w:style w:type="character" w:customStyle="1" w:styleId="eop">
    <w:name w:val="eop"/>
    <w:basedOn w:val="DefaultParagraphFont"/>
    <w:rsid w:val="001911CB"/>
  </w:style>
  <w:style w:type="character" w:customStyle="1" w:styleId="scxw236499669">
    <w:name w:val="scxw236499669"/>
    <w:basedOn w:val="DefaultParagraphFont"/>
    <w:rsid w:val="001911CB"/>
  </w:style>
  <w:style w:type="paragraph" w:styleId="NormalWeb">
    <w:name w:val="Normal (Web)"/>
    <w:basedOn w:val="Normal"/>
    <w:unhideWhenUsed/>
    <w:rsid w:val="00021B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21B4E"/>
    <w:rPr>
      <w:i/>
      <w:iCs/>
    </w:rPr>
  </w:style>
  <w:style w:type="character" w:styleId="Hyperlink">
    <w:name w:val="Hyperlink"/>
    <w:basedOn w:val="DefaultParagraphFont"/>
    <w:uiPriority w:val="99"/>
    <w:semiHidden/>
    <w:unhideWhenUsed/>
    <w:rsid w:val="00021B4E"/>
    <w:rPr>
      <w:color w:val="0000FF"/>
      <w:u w:val="single"/>
    </w:rPr>
  </w:style>
  <w:style w:type="paragraph" w:customStyle="1" w:styleId="Press">
    <w:name w:val="Press"/>
    <w:basedOn w:val="Heading4"/>
    <w:uiPriority w:val="1"/>
    <w:rsid w:val="00B5308A"/>
    <w:pPr>
      <w:keepLines w:val="0"/>
      <w:spacing w:before="300" w:after="600" w:line="240" w:lineRule="auto"/>
      <w:ind w:right="13"/>
    </w:pPr>
    <w:rPr>
      <w:rFonts w:ascii="Volvo Novum SemiLight" w:eastAsia="Times New Roman" w:hAnsi="Volvo Novum SemiLight" w:cs="Times New Roman"/>
      <w:b/>
      <w:bCs/>
      <w:i w:val="0"/>
      <w:iCs w:val="0"/>
      <w:color w:val="auto"/>
      <w:sz w:val="20"/>
      <w:szCs w:val="20"/>
      <w:lang w:val="pt-BR" w:eastAsia="en-US"/>
    </w:rPr>
  </w:style>
  <w:style w:type="character" w:customStyle="1" w:styleId="Heading4Char">
    <w:name w:val="Heading 4 Char"/>
    <w:basedOn w:val="DefaultParagraphFont"/>
    <w:link w:val="Heading4"/>
    <w:uiPriority w:val="9"/>
    <w:semiHidden/>
    <w:rsid w:val="00B5308A"/>
    <w:rPr>
      <w:rFonts w:asciiTheme="majorHAnsi" w:eastAsiaTheme="majorEastAsia" w:hAnsiTheme="majorHAnsi" w:cstheme="majorBidi"/>
      <w:i/>
      <w:iCs/>
      <w:color w:val="2F5496" w:themeColor="accent1" w:themeShade="BF"/>
    </w:rPr>
  </w:style>
  <w:style w:type="paragraph" w:customStyle="1" w:styleId="Bodycopy">
    <w:name w:val="Body copy"/>
    <w:basedOn w:val="Normal"/>
    <w:link w:val="BodycopyChar"/>
    <w:qFormat/>
    <w:rsid w:val="009D7447"/>
    <w:pPr>
      <w:spacing w:after="120" w:line="240" w:lineRule="auto"/>
    </w:pPr>
    <w:rPr>
      <w:rFonts w:ascii="Volvo Novum" w:eastAsiaTheme="minorHAnsi" w:hAnsi="Volvo Novum"/>
      <w:szCs w:val="24"/>
      <w:shd w:val="clear" w:color="auto" w:fill="FFFFFF"/>
      <w:lang w:val="en-US" w:eastAsia="en-US"/>
    </w:rPr>
  </w:style>
  <w:style w:type="character" w:customStyle="1" w:styleId="BodycopyChar">
    <w:name w:val="Body copy Char"/>
    <w:basedOn w:val="DefaultParagraphFont"/>
    <w:link w:val="Bodycopy"/>
    <w:rsid w:val="009D7447"/>
    <w:rPr>
      <w:rFonts w:ascii="Volvo Novum" w:eastAsiaTheme="minorHAnsi" w:hAnsi="Volvo Novum"/>
      <w:szCs w:val="24"/>
      <w:lang w:val="en-US" w:eastAsia="en-US"/>
    </w:rPr>
  </w:style>
  <w:style w:type="paragraph" w:customStyle="1" w:styleId="Standard">
    <w:name w:val="Standard"/>
    <w:rsid w:val="0077001D"/>
    <w:pPr>
      <w:suppressAutoHyphens/>
      <w:autoSpaceDN w:val="0"/>
      <w:spacing w:after="120" w:line="264" w:lineRule="auto"/>
      <w:textAlignment w:val="baseline"/>
    </w:pPr>
    <w:rPr>
      <w:rFonts w:ascii="Volvo Novum" w:eastAsia="SimSun" w:hAnsi="Volvo Novum" w:cs="Volvo Novum"/>
      <w:kern w:val="3"/>
      <w:lang w:val="en-US" w:eastAsia="en-US"/>
    </w:rPr>
  </w:style>
  <w:style w:type="numbering" w:customStyle="1" w:styleId="WWNum3">
    <w:name w:val="WWNum3"/>
    <w:basedOn w:val="NoList"/>
    <w:rsid w:val="0077001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87975">
      <w:bodyDiv w:val="1"/>
      <w:marLeft w:val="0"/>
      <w:marRight w:val="0"/>
      <w:marTop w:val="0"/>
      <w:marBottom w:val="0"/>
      <w:divBdr>
        <w:top w:val="none" w:sz="0" w:space="0" w:color="auto"/>
        <w:left w:val="none" w:sz="0" w:space="0" w:color="auto"/>
        <w:bottom w:val="none" w:sz="0" w:space="0" w:color="auto"/>
        <w:right w:val="none" w:sz="0" w:space="0" w:color="auto"/>
      </w:divBdr>
      <w:divsChild>
        <w:div w:id="537552514">
          <w:marLeft w:val="0"/>
          <w:marRight w:val="0"/>
          <w:marTop w:val="0"/>
          <w:marBottom w:val="0"/>
          <w:divBdr>
            <w:top w:val="none" w:sz="0" w:space="0" w:color="auto"/>
            <w:left w:val="none" w:sz="0" w:space="0" w:color="auto"/>
            <w:bottom w:val="none" w:sz="0" w:space="0" w:color="auto"/>
            <w:right w:val="none" w:sz="0" w:space="0" w:color="auto"/>
          </w:divBdr>
          <w:divsChild>
            <w:div w:id="1208222794">
              <w:marLeft w:val="0"/>
              <w:marRight w:val="0"/>
              <w:marTop w:val="0"/>
              <w:marBottom w:val="0"/>
              <w:divBdr>
                <w:top w:val="none" w:sz="0" w:space="0" w:color="auto"/>
                <w:left w:val="none" w:sz="0" w:space="0" w:color="auto"/>
                <w:bottom w:val="none" w:sz="0" w:space="0" w:color="auto"/>
                <w:right w:val="none" w:sz="0" w:space="0" w:color="auto"/>
              </w:divBdr>
            </w:div>
            <w:div w:id="89132363">
              <w:marLeft w:val="0"/>
              <w:marRight w:val="0"/>
              <w:marTop w:val="0"/>
              <w:marBottom w:val="0"/>
              <w:divBdr>
                <w:top w:val="none" w:sz="0" w:space="0" w:color="auto"/>
                <w:left w:val="none" w:sz="0" w:space="0" w:color="auto"/>
                <w:bottom w:val="none" w:sz="0" w:space="0" w:color="auto"/>
                <w:right w:val="none" w:sz="0" w:space="0" w:color="auto"/>
              </w:divBdr>
            </w:div>
            <w:div w:id="304354540">
              <w:marLeft w:val="0"/>
              <w:marRight w:val="0"/>
              <w:marTop w:val="0"/>
              <w:marBottom w:val="0"/>
              <w:divBdr>
                <w:top w:val="none" w:sz="0" w:space="0" w:color="auto"/>
                <w:left w:val="none" w:sz="0" w:space="0" w:color="auto"/>
                <w:bottom w:val="none" w:sz="0" w:space="0" w:color="auto"/>
                <w:right w:val="none" w:sz="0" w:space="0" w:color="auto"/>
              </w:divBdr>
            </w:div>
            <w:div w:id="577248767">
              <w:marLeft w:val="0"/>
              <w:marRight w:val="0"/>
              <w:marTop w:val="0"/>
              <w:marBottom w:val="0"/>
              <w:divBdr>
                <w:top w:val="none" w:sz="0" w:space="0" w:color="auto"/>
                <w:left w:val="none" w:sz="0" w:space="0" w:color="auto"/>
                <w:bottom w:val="none" w:sz="0" w:space="0" w:color="auto"/>
                <w:right w:val="none" w:sz="0" w:space="0" w:color="auto"/>
              </w:divBdr>
            </w:div>
            <w:div w:id="1616056732">
              <w:marLeft w:val="0"/>
              <w:marRight w:val="0"/>
              <w:marTop w:val="0"/>
              <w:marBottom w:val="0"/>
              <w:divBdr>
                <w:top w:val="none" w:sz="0" w:space="0" w:color="auto"/>
                <w:left w:val="none" w:sz="0" w:space="0" w:color="auto"/>
                <w:bottom w:val="none" w:sz="0" w:space="0" w:color="auto"/>
                <w:right w:val="none" w:sz="0" w:space="0" w:color="auto"/>
              </w:divBdr>
            </w:div>
          </w:divsChild>
        </w:div>
        <w:div w:id="1265723154">
          <w:marLeft w:val="0"/>
          <w:marRight w:val="0"/>
          <w:marTop w:val="0"/>
          <w:marBottom w:val="0"/>
          <w:divBdr>
            <w:top w:val="none" w:sz="0" w:space="0" w:color="auto"/>
            <w:left w:val="none" w:sz="0" w:space="0" w:color="auto"/>
            <w:bottom w:val="none" w:sz="0" w:space="0" w:color="auto"/>
            <w:right w:val="none" w:sz="0" w:space="0" w:color="auto"/>
          </w:divBdr>
          <w:divsChild>
            <w:div w:id="1109741215">
              <w:marLeft w:val="0"/>
              <w:marRight w:val="0"/>
              <w:marTop w:val="0"/>
              <w:marBottom w:val="0"/>
              <w:divBdr>
                <w:top w:val="none" w:sz="0" w:space="0" w:color="auto"/>
                <w:left w:val="none" w:sz="0" w:space="0" w:color="auto"/>
                <w:bottom w:val="none" w:sz="0" w:space="0" w:color="auto"/>
                <w:right w:val="none" w:sz="0" w:space="0" w:color="auto"/>
              </w:divBdr>
            </w:div>
            <w:div w:id="1525940898">
              <w:marLeft w:val="0"/>
              <w:marRight w:val="0"/>
              <w:marTop w:val="0"/>
              <w:marBottom w:val="0"/>
              <w:divBdr>
                <w:top w:val="none" w:sz="0" w:space="0" w:color="auto"/>
                <w:left w:val="none" w:sz="0" w:space="0" w:color="auto"/>
                <w:bottom w:val="none" w:sz="0" w:space="0" w:color="auto"/>
                <w:right w:val="none" w:sz="0" w:space="0" w:color="auto"/>
              </w:divBdr>
            </w:div>
            <w:div w:id="313263376">
              <w:marLeft w:val="0"/>
              <w:marRight w:val="0"/>
              <w:marTop w:val="0"/>
              <w:marBottom w:val="0"/>
              <w:divBdr>
                <w:top w:val="none" w:sz="0" w:space="0" w:color="auto"/>
                <w:left w:val="none" w:sz="0" w:space="0" w:color="auto"/>
                <w:bottom w:val="none" w:sz="0" w:space="0" w:color="auto"/>
                <w:right w:val="none" w:sz="0" w:space="0" w:color="auto"/>
              </w:divBdr>
            </w:div>
            <w:div w:id="1046030914">
              <w:marLeft w:val="0"/>
              <w:marRight w:val="0"/>
              <w:marTop w:val="0"/>
              <w:marBottom w:val="0"/>
              <w:divBdr>
                <w:top w:val="none" w:sz="0" w:space="0" w:color="auto"/>
                <w:left w:val="none" w:sz="0" w:space="0" w:color="auto"/>
                <w:bottom w:val="none" w:sz="0" w:space="0" w:color="auto"/>
                <w:right w:val="none" w:sz="0" w:space="0" w:color="auto"/>
              </w:divBdr>
            </w:div>
          </w:divsChild>
        </w:div>
        <w:div w:id="1447500682">
          <w:marLeft w:val="0"/>
          <w:marRight w:val="0"/>
          <w:marTop w:val="0"/>
          <w:marBottom w:val="0"/>
          <w:divBdr>
            <w:top w:val="none" w:sz="0" w:space="0" w:color="auto"/>
            <w:left w:val="none" w:sz="0" w:space="0" w:color="auto"/>
            <w:bottom w:val="none" w:sz="0" w:space="0" w:color="auto"/>
            <w:right w:val="none" w:sz="0" w:space="0" w:color="auto"/>
          </w:divBdr>
          <w:divsChild>
            <w:div w:id="1197812162">
              <w:marLeft w:val="0"/>
              <w:marRight w:val="0"/>
              <w:marTop w:val="0"/>
              <w:marBottom w:val="0"/>
              <w:divBdr>
                <w:top w:val="none" w:sz="0" w:space="0" w:color="auto"/>
                <w:left w:val="none" w:sz="0" w:space="0" w:color="auto"/>
                <w:bottom w:val="none" w:sz="0" w:space="0" w:color="auto"/>
                <w:right w:val="none" w:sz="0" w:space="0" w:color="auto"/>
              </w:divBdr>
            </w:div>
            <w:div w:id="298077937">
              <w:marLeft w:val="0"/>
              <w:marRight w:val="0"/>
              <w:marTop w:val="0"/>
              <w:marBottom w:val="0"/>
              <w:divBdr>
                <w:top w:val="none" w:sz="0" w:space="0" w:color="auto"/>
                <w:left w:val="none" w:sz="0" w:space="0" w:color="auto"/>
                <w:bottom w:val="none" w:sz="0" w:space="0" w:color="auto"/>
                <w:right w:val="none" w:sz="0" w:space="0" w:color="auto"/>
              </w:divBdr>
            </w:div>
            <w:div w:id="580453189">
              <w:marLeft w:val="0"/>
              <w:marRight w:val="0"/>
              <w:marTop w:val="0"/>
              <w:marBottom w:val="0"/>
              <w:divBdr>
                <w:top w:val="none" w:sz="0" w:space="0" w:color="auto"/>
                <w:left w:val="none" w:sz="0" w:space="0" w:color="auto"/>
                <w:bottom w:val="none" w:sz="0" w:space="0" w:color="auto"/>
                <w:right w:val="none" w:sz="0" w:space="0" w:color="auto"/>
              </w:divBdr>
            </w:div>
            <w:div w:id="2074813631">
              <w:marLeft w:val="0"/>
              <w:marRight w:val="0"/>
              <w:marTop w:val="0"/>
              <w:marBottom w:val="0"/>
              <w:divBdr>
                <w:top w:val="none" w:sz="0" w:space="0" w:color="auto"/>
                <w:left w:val="none" w:sz="0" w:space="0" w:color="auto"/>
                <w:bottom w:val="none" w:sz="0" w:space="0" w:color="auto"/>
                <w:right w:val="none" w:sz="0" w:space="0" w:color="auto"/>
              </w:divBdr>
            </w:div>
          </w:divsChild>
        </w:div>
        <w:div w:id="1384449734">
          <w:marLeft w:val="0"/>
          <w:marRight w:val="0"/>
          <w:marTop w:val="0"/>
          <w:marBottom w:val="0"/>
          <w:divBdr>
            <w:top w:val="none" w:sz="0" w:space="0" w:color="auto"/>
            <w:left w:val="none" w:sz="0" w:space="0" w:color="auto"/>
            <w:bottom w:val="none" w:sz="0" w:space="0" w:color="auto"/>
            <w:right w:val="none" w:sz="0" w:space="0" w:color="auto"/>
          </w:divBdr>
          <w:divsChild>
            <w:div w:id="508182994">
              <w:marLeft w:val="0"/>
              <w:marRight w:val="0"/>
              <w:marTop w:val="0"/>
              <w:marBottom w:val="0"/>
              <w:divBdr>
                <w:top w:val="none" w:sz="0" w:space="0" w:color="auto"/>
                <w:left w:val="none" w:sz="0" w:space="0" w:color="auto"/>
                <w:bottom w:val="none" w:sz="0" w:space="0" w:color="auto"/>
                <w:right w:val="none" w:sz="0" w:space="0" w:color="auto"/>
              </w:divBdr>
            </w:div>
            <w:div w:id="648630918">
              <w:marLeft w:val="0"/>
              <w:marRight w:val="0"/>
              <w:marTop w:val="0"/>
              <w:marBottom w:val="0"/>
              <w:divBdr>
                <w:top w:val="none" w:sz="0" w:space="0" w:color="auto"/>
                <w:left w:val="none" w:sz="0" w:space="0" w:color="auto"/>
                <w:bottom w:val="none" w:sz="0" w:space="0" w:color="auto"/>
                <w:right w:val="none" w:sz="0" w:space="0" w:color="auto"/>
              </w:divBdr>
            </w:div>
            <w:div w:id="2129734601">
              <w:marLeft w:val="0"/>
              <w:marRight w:val="0"/>
              <w:marTop w:val="0"/>
              <w:marBottom w:val="0"/>
              <w:divBdr>
                <w:top w:val="none" w:sz="0" w:space="0" w:color="auto"/>
                <w:left w:val="none" w:sz="0" w:space="0" w:color="auto"/>
                <w:bottom w:val="none" w:sz="0" w:space="0" w:color="auto"/>
                <w:right w:val="none" w:sz="0" w:space="0" w:color="auto"/>
              </w:divBdr>
            </w:div>
            <w:div w:id="1077480654">
              <w:marLeft w:val="0"/>
              <w:marRight w:val="0"/>
              <w:marTop w:val="0"/>
              <w:marBottom w:val="0"/>
              <w:divBdr>
                <w:top w:val="none" w:sz="0" w:space="0" w:color="auto"/>
                <w:left w:val="none" w:sz="0" w:space="0" w:color="auto"/>
                <w:bottom w:val="none" w:sz="0" w:space="0" w:color="auto"/>
                <w:right w:val="none" w:sz="0" w:space="0" w:color="auto"/>
              </w:divBdr>
            </w:div>
          </w:divsChild>
        </w:div>
        <w:div w:id="876549004">
          <w:marLeft w:val="0"/>
          <w:marRight w:val="0"/>
          <w:marTop w:val="0"/>
          <w:marBottom w:val="0"/>
          <w:divBdr>
            <w:top w:val="none" w:sz="0" w:space="0" w:color="auto"/>
            <w:left w:val="none" w:sz="0" w:space="0" w:color="auto"/>
            <w:bottom w:val="none" w:sz="0" w:space="0" w:color="auto"/>
            <w:right w:val="none" w:sz="0" w:space="0" w:color="auto"/>
          </w:divBdr>
          <w:divsChild>
            <w:div w:id="1871215354">
              <w:marLeft w:val="0"/>
              <w:marRight w:val="0"/>
              <w:marTop w:val="0"/>
              <w:marBottom w:val="0"/>
              <w:divBdr>
                <w:top w:val="none" w:sz="0" w:space="0" w:color="auto"/>
                <w:left w:val="none" w:sz="0" w:space="0" w:color="auto"/>
                <w:bottom w:val="none" w:sz="0" w:space="0" w:color="auto"/>
                <w:right w:val="none" w:sz="0" w:space="0" w:color="auto"/>
              </w:divBdr>
            </w:div>
            <w:div w:id="119037693">
              <w:marLeft w:val="0"/>
              <w:marRight w:val="0"/>
              <w:marTop w:val="0"/>
              <w:marBottom w:val="0"/>
              <w:divBdr>
                <w:top w:val="none" w:sz="0" w:space="0" w:color="auto"/>
                <w:left w:val="none" w:sz="0" w:space="0" w:color="auto"/>
                <w:bottom w:val="none" w:sz="0" w:space="0" w:color="auto"/>
                <w:right w:val="none" w:sz="0" w:space="0" w:color="auto"/>
              </w:divBdr>
            </w:div>
            <w:div w:id="633170865">
              <w:marLeft w:val="0"/>
              <w:marRight w:val="0"/>
              <w:marTop w:val="0"/>
              <w:marBottom w:val="0"/>
              <w:divBdr>
                <w:top w:val="none" w:sz="0" w:space="0" w:color="auto"/>
                <w:left w:val="none" w:sz="0" w:space="0" w:color="auto"/>
                <w:bottom w:val="none" w:sz="0" w:space="0" w:color="auto"/>
                <w:right w:val="none" w:sz="0" w:space="0" w:color="auto"/>
              </w:divBdr>
            </w:div>
            <w:div w:id="526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2340">
      <w:bodyDiv w:val="1"/>
      <w:marLeft w:val="0"/>
      <w:marRight w:val="0"/>
      <w:marTop w:val="0"/>
      <w:marBottom w:val="0"/>
      <w:divBdr>
        <w:top w:val="none" w:sz="0" w:space="0" w:color="auto"/>
        <w:left w:val="none" w:sz="0" w:space="0" w:color="auto"/>
        <w:bottom w:val="none" w:sz="0" w:space="0" w:color="auto"/>
        <w:right w:val="none" w:sz="0" w:space="0" w:color="auto"/>
      </w:divBdr>
    </w:div>
    <w:div w:id="1480611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ndra.jansen@volv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845</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Musche Barbara</dc:creator>
  <cp:lastModifiedBy>Jansen Sandra</cp:lastModifiedBy>
  <cp:revision>3</cp:revision>
  <dcterms:created xsi:type="dcterms:W3CDTF">2024-04-19T06:58:00Z</dcterms:created>
  <dcterms:modified xsi:type="dcterms:W3CDTF">2024-04-19T12:36:00Z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540963-e559-4020-8a90-fe8a502c2801_Enabled">
    <vt:lpwstr>true</vt:lpwstr>
  </property>
  <property fmtid="{D5CDD505-2E9C-101B-9397-08002B2CF9AE}" pid="3" name="MSIP_Label_19540963-e559-4020-8a90-fe8a502c2801_SetDate">
    <vt:lpwstr>2024-01-12T09:09:04Z</vt:lpwstr>
  </property>
  <property fmtid="{D5CDD505-2E9C-101B-9397-08002B2CF9AE}" pid="4" name="MSIP_Label_19540963-e559-4020-8a90-fe8a502c2801_Method">
    <vt:lpwstr>Standard</vt:lpwstr>
  </property>
  <property fmtid="{D5CDD505-2E9C-101B-9397-08002B2CF9AE}" pid="5" name="MSIP_Label_19540963-e559-4020-8a90-fe8a502c2801_Name">
    <vt:lpwstr>19540963-e559-4020-8a90-fe8a502c2801</vt:lpwstr>
  </property>
  <property fmtid="{D5CDD505-2E9C-101B-9397-08002B2CF9AE}" pid="6" name="MSIP_Label_19540963-e559-4020-8a90-fe8a502c2801_SiteId">
    <vt:lpwstr>f25493ae-1c98-41d7-8a33-0be75f5fe603</vt:lpwstr>
  </property>
  <property fmtid="{D5CDD505-2E9C-101B-9397-08002B2CF9AE}" pid="7" name="MSIP_Label_19540963-e559-4020-8a90-fe8a502c2801_ActionId">
    <vt:lpwstr>968cb83c-9ebc-43f8-a3e1-189917afde17</vt:lpwstr>
  </property>
  <property fmtid="{D5CDD505-2E9C-101B-9397-08002B2CF9AE}" pid="8" name="MSIP_Label_19540963-e559-4020-8a90-fe8a502c2801_ContentBits">
    <vt:lpwstr>0</vt:lpwstr>
  </property>
</Properties>
</file>